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167" w:rsidRPr="00410FE5" w:rsidRDefault="00216615" w:rsidP="00216615">
      <w:pPr>
        <w:ind w:firstLine="0"/>
        <w:jc w:val="center"/>
        <w:rPr>
          <w:rFonts w:eastAsia="Times New Roman" w:cs="Times New Roman"/>
          <w:b/>
          <w:sz w:val="24"/>
          <w:szCs w:val="24"/>
          <w:lang w:eastAsia="ru-RU"/>
        </w:rPr>
      </w:pPr>
      <w:r w:rsidRPr="00410FE5">
        <w:rPr>
          <w:rFonts w:eastAsia="Times New Roman" w:cs="Times New Roman"/>
          <w:b/>
          <w:sz w:val="24"/>
          <w:szCs w:val="24"/>
          <w:lang w:eastAsia="ru-RU"/>
        </w:rPr>
        <w:t xml:space="preserve">Договор </w:t>
      </w:r>
      <w:r w:rsidR="00106167" w:rsidRPr="00410FE5">
        <w:rPr>
          <w:rFonts w:eastAsia="Times New Roman" w:cs="Times New Roman"/>
          <w:b/>
          <w:sz w:val="24"/>
          <w:szCs w:val="24"/>
          <w:lang w:eastAsia="ru-RU"/>
        </w:rPr>
        <w:t>добровольного страхования автомобильного транспорта</w:t>
      </w:r>
    </w:p>
    <w:p w:rsidR="00106167" w:rsidRPr="00410FE5" w:rsidRDefault="00106167" w:rsidP="00C409C4">
      <w:pPr>
        <w:ind w:firstLine="0"/>
        <w:jc w:val="center"/>
        <w:rPr>
          <w:rFonts w:eastAsia="Times New Roman" w:cs="Times New Roman"/>
          <w:b/>
          <w:sz w:val="24"/>
          <w:szCs w:val="24"/>
          <w:lang w:eastAsia="ru-RU"/>
        </w:rPr>
      </w:pPr>
    </w:p>
    <w:p w:rsidR="00106167" w:rsidRPr="00410FE5" w:rsidRDefault="00106167" w:rsidP="00C409C4">
      <w:pPr>
        <w:ind w:firstLine="0"/>
        <w:jc w:val="center"/>
        <w:rPr>
          <w:rFonts w:eastAsia="Times New Roman" w:cs="Times New Roman"/>
          <w:b/>
          <w:sz w:val="24"/>
          <w:szCs w:val="24"/>
          <w:lang w:eastAsia="ar-SA"/>
        </w:rPr>
      </w:pPr>
      <w:r w:rsidRPr="00410FE5">
        <w:rPr>
          <w:rFonts w:eastAsia="Times New Roman" w:cs="Times New Roman"/>
          <w:b/>
          <w:sz w:val="24"/>
          <w:szCs w:val="24"/>
          <w:lang w:eastAsia="ar-SA"/>
        </w:rPr>
        <w:t>серия ___________ № ____________</w:t>
      </w:r>
    </w:p>
    <w:p w:rsidR="00106167" w:rsidRPr="00410FE5" w:rsidRDefault="00106167" w:rsidP="00C409C4">
      <w:pPr>
        <w:ind w:firstLine="0"/>
        <w:jc w:val="center"/>
        <w:rPr>
          <w:rFonts w:eastAsia="Times New Roman" w:cs="Times New Roman"/>
          <w:b/>
          <w:sz w:val="24"/>
          <w:szCs w:val="24"/>
          <w:lang w:eastAsia="ru-RU"/>
        </w:rPr>
      </w:pPr>
    </w:p>
    <w:p w:rsidR="00106167" w:rsidRPr="00410FE5" w:rsidRDefault="00106167" w:rsidP="00C409C4">
      <w:pPr>
        <w:widowControl w:val="0"/>
        <w:suppressAutoHyphens/>
        <w:ind w:firstLine="0"/>
        <w:rPr>
          <w:rFonts w:eastAsia="Lucida Sans Unicode" w:cs="Times New Roman"/>
          <w:b/>
          <w:kern w:val="1"/>
          <w:sz w:val="24"/>
          <w:szCs w:val="24"/>
          <w:lang w:eastAsia="ru-RU"/>
        </w:rPr>
      </w:pPr>
      <w:r w:rsidRPr="00410FE5">
        <w:rPr>
          <w:rFonts w:eastAsia="Times New Roman" w:cs="Times New Roman"/>
          <w:b/>
          <w:bCs/>
          <w:sz w:val="24"/>
          <w:szCs w:val="24"/>
          <w:lang w:eastAsia="ru-RU"/>
        </w:rPr>
        <w:t xml:space="preserve">г. Алматы                                                                </w:t>
      </w:r>
      <w:r w:rsidR="00614D52">
        <w:rPr>
          <w:rFonts w:eastAsia="Times New Roman" w:cs="Times New Roman"/>
          <w:b/>
          <w:bCs/>
          <w:sz w:val="24"/>
          <w:szCs w:val="24"/>
          <w:lang w:eastAsia="ru-RU"/>
        </w:rPr>
        <w:t xml:space="preserve">          </w:t>
      </w:r>
      <w:proofErr w:type="gramStart"/>
      <w:r w:rsidR="00614D52">
        <w:rPr>
          <w:rFonts w:eastAsia="Times New Roman" w:cs="Times New Roman"/>
          <w:b/>
          <w:bCs/>
          <w:sz w:val="24"/>
          <w:szCs w:val="24"/>
          <w:lang w:eastAsia="ru-RU"/>
        </w:rPr>
        <w:t xml:space="preserve">   </w:t>
      </w:r>
      <w:r w:rsidRPr="00410FE5">
        <w:rPr>
          <w:rFonts w:eastAsia="Times New Roman" w:cs="Times New Roman"/>
          <w:b/>
          <w:bCs/>
          <w:sz w:val="24"/>
          <w:szCs w:val="24"/>
          <w:lang w:eastAsia="ru-RU"/>
        </w:rPr>
        <w:t>«</w:t>
      </w:r>
      <w:proofErr w:type="gramEnd"/>
      <w:r w:rsidRPr="00410FE5">
        <w:rPr>
          <w:rFonts w:eastAsia="Times New Roman" w:cs="Times New Roman"/>
          <w:b/>
          <w:bCs/>
          <w:sz w:val="24"/>
          <w:szCs w:val="24"/>
          <w:lang w:eastAsia="ru-RU"/>
        </w:rPr>
        <w:t>____» _________________ 20</w:t>
      </w:r>
      <w:r w:rsidRPr="00410FE5">
        <w:rPr>
          <w:rFonts w:eastAsia="Times New Roman" w:cs="Times New Roman"/>
          <w:b/>
          <w:bCs/>
          <w:sz w:val="24"/>
          <w:szCs w:val="24"/>
          <w:lang w:val="en-US" w:eastAsia="ru-RU"/>
        </w:rPr>
        <w:t>17</w:t>
      </w:r>
      <w:r w:rsidRPr="00410FE5">
        <w:rPr>
          <w:rFonts w:eastAsia="Times New Roman" w:cs="Times New Roman"/>
          <w:b/>
          <w:bCs/>
          <w:sz w:val="24"/>
          <w:szCs w:val="24"/>
          <w:lang w:eastAsia="ru-RU"/>
        </w:rPr>
        <w:t xml:space="preserve"> г.</w:t>
      </w:r>
    </w:p>
    <w:p w:rsidR="00106167" w:rsidRPr="00410FE5" w:rsidRDefault="00106167" w:rsidP="00C409C4">
      <w:pPr>
        <w:widowControl w:val="0"/>
        <w:suppressAutoHyphens/>
        <w:ind w:firstLine="0"/>
        <w:jc w:val="center"/>
        <w:rPr>
          <w:rFonts w:eastAsia="Lucida Sans Unicode" w:cs="Times New Roman"/>
          <w:b/>
          <w:kern w:val="1"/>
          <w:sz w:val="24"/>
          <w:szCs w:val="24"/>
          <w:lang w:eastAsia="ru-RU"/>
        </w:rPr>
      </w:pPr>
    </w:p>
    <w:tbl>
      <w:tblPr>
        <w:tblpPr w:leftFromText="180" w:rightFromText="180" w:vertAnchor="text" w:tblpY="1"/>
        <w:tblOverlap w:val="neve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3020"/>
        <w:gridCol w:w="5901"/>
      </w:tblGrid>
      <w:tr w:rsidR="00106167" w:rsidRPr="00410FE5" w:rsidTr="00D14ED7">
        <w:trPr>
          <w:trHeight w:val="146"/>
        </w:trPr>
        <w:tc>
          <w:tcPr>
            <w:tcW w:w="9616" w:type="dxa"/>
            <w:gridSpan w:val="3"/>
          </w:tcPr>
          <w:p w:rsidR="00106167" w:rsidRPr="00410FE5" w:rsidRDefault="00106167" w:rsidP="00C409C4">
            <w:pPr>
              <w:widowControl w:val="0"/>
              <w:numPr>
                <w:ilvl w:val="0"/>
                <w:numId w:val="2"/>
              </w:numPr>
              <w:tabs>
                <w:tab w:val="left" w:pos="1728"/>
              </w:tabs>
              <w:suppressAutoHyphens/>
              <w:snapToGrid w:val="0"/>
              <w:contextualSpacing/>
              <w:jc w:val="center"/>
              <w:rPr>
                <w:rFonts w:eastAsia="Lucida Sans Unicode" w:cs="Times New Roman"/>
                <w:b/>
                <w:kern w:val="1"/>
                <w:sz w:val="24"/>
                <w:szCs w:val="24"/>
                <w:lang w:eastAsia="ru-RU"/>
              </w:rPr>
            </w:pPr>
            <w:r w:rsidRPr="00410FE5">
              <w:rPr>
                <w:rFonts w:eastAsia="Lucida Sans Unicode" w:cs="Times New Roman"/>
                <w:b/>
                <w:kern w:val="1"/>
                <w:sz w:val="24"/>
                <w:szCs w:val="24"/>
                <w:lang w:eastAsia="ru-RU"/>
              </w:rPr>
              <w:t>Основные условия</w:t>
            </w:r>
          </w:p>
          <w:p w:rsidR="00106167" w:rsidRPr="00410FE5" w:rsidRDefault="00106167" w:rsidP="00C409C4">
            <w:pPr>
              <w:widowControl w:val="0"/>
              <w:tabs>
                <w:tab w:val="left" w:pos="1728"/>
              </w:tabs>
              <w:suppressAutoHyphens/>
              <w:snapToGrid w:val="0"/>
              <w:ind w:left="720" w:firstLine="0"/>
              <w:contextualSpacing/>
              <w:jc w:val="left"/>
              <w:rPr>
                <w:rFonts w:eastAsia="Lucida Sans Unicode" w:cs="Times New Roman"/>
                <w:b/>
                <w:kern w:val="1"/>
                <w:sz w:val="24"/>
                <w:szCs w:val="24"/>
                <w:lang w:eastAsia="ru-RU"/>
              </w:rPr>
            </w:pPr>
          </w:p>
        </w:tc>
      </w:tr>
      <w:tr w:rsidR="00106167" w:rsidRPr="00410FE5" w:rsidTr="00D14ED7">
        <w:trPr>
          <w:trHeight w:val="146"/>
        </w:trPr>
        <w:tc>
          <w:tcPr>
            <w:tcW w:w="695" w:type="dxa"/>
          </w:tcPr>
          <w:p w:rsidR="00106167" w:rsidRPr="00410FE5" w:rsidRDefault="00106167" w:rsidP="00C409C4">
            <w:pPr>
              <w:widowControl w:val="0"/>
              <w:numPr>
                <w:ilvl w:val="0"/>
                <w:numId w:val="3"/>
              </w:numPr>
              <w:tabs>
                <w:tab w:val="left" w:pos="-406"/>
                <w:tab w:val="left" w:pos="304"/>
              </w:tabs>
              <w:suppressAutoHyphens/>
              <w:snapToGrid w:val="0"/>
              <w:ind w:left="20" w:hanging="77"/>
              <w:contextualSpacing/>
              <w:jc w:val="center"/>
              <w:rPr>
                <w:rFonts w:eastAsia="Lucida Sans Unicode" w:cs="Times New Roman"/>
                <w:b/>
                <w:kern w:val="1"/>
                <w:sz w:val="24"/>
                <w:szCs w:val="24"/>
                <w:lang w:eastAsia="ru-RU"/>
              </w:rPr>
            </w:pPr>
          </w:p>
        </w:tc>
        <w:tc>
          <w:tcPr>
            <w:tcW w:w="3020" w:type="dxa"/>
          </w:tcPr>
          <w:p w:rsidR="00106167" w:rsidRPr="00410FE5" w:rsidRDefault="00106167" w:rsidP="00C409C4">
            <w:pPr>
              <w:widowControl w:val="0"/>
              <w:suppressAutoHyphens/>
              <w:snapToGrid w:val="0"/>
              <w:ind w:firstLine="0"/>
              <w:rPr>
                <w:rFonts w:eastAsia="Lucida Sans Unicode" w:cs="Times New Roman"/>
                <w:b/>
                <w:kern w:val="1"/>
                <w:sz w:val="24"/>
                <w:szCs w:val="24"/>
                <w:lang w:eastAsia="ru-RU"/>
              </w:rPr>
            </w:pPr>
            <w:r w:rsidRPr="00410FE5">
              <w:rPr>
                <w:rFonts w:eastAsia="Lucida Sans Unicode" w:cs="Times New Roman"/>
                <w:b/>
                <w:kern w:val="1"/>
                <w:sz w:val="24"/>
                <w:szCs w:val="24"/>
                <w:lang w:eastAsia="ru-RU"/>
              </w:rPr>
              <w:t>Настоящий Договор страхования (далее – Договор) заключен в соответствии с:</w:t>
            </w:r>
          </w:p>
        </w:tc>
        <w:tc>
          <w:tcPr>
            <w:tcW w:w="5901" w:type="dxa"/>
          </w:tcPr>
          <w:p w:rsidR="00106167" w:rsidRPr="00410FE5" w:rsidRDefault="00106167" w:rsidP="00C409C4">
            <w:pPr>
              <w:widowControl w:val="0"/>
              <w:numPr>
                <w:ilvl w:val="0"/>
                <w:numId w:val="1"/>
              </w:numPr>
              <w:tabs>
                <w:tab w:val="left" w:pos="1728"/>
              </w:tabs>
              <w:suppressAutoHyphens/>
              <w:snapToGrid w:val="0"/>
              <w:ind w:left="432"/>
              <w:jc w:val="left"/>
              <w:rPr>
                <w:rFonts w:eastAsia="Lucida Sans Unicode" w:cs="Times New Roman"/>
                <w:kern w:val="1"/>
                <w:sz w:val="24"/>
                <w:szCs w:val="24"/>
                <w:lang w:eastAsia="ru-RU"/>
              </w:rPr>
            </w:pPr>
            <w:r w:rsidRPr="00410FE5">
              <w:rPr>
                <w:rFonts w:eastAsia="Lucida Sans Unicode" w:cs="Times New Roman"/>
                <w:kern w:val="1"/>
                <w:sz w:val="24"/>
                <w:szCs w:val="24"/>
                <w:lang w:eastAsia="ru-RU"/>
              </w:rPr>
              <w:t>Гражданским кодексом Республики Казахстан;</w:t>
            </w:r>
          </w:p>
          <w:p w:rsidR="00106167" w:rsidRPr="00410FE5" w:rsidRDefault="00106167" w:rsidP="00C409C4">
            <w:pPr>
              <w:widowControl w:val="0"/>
              <w:numPr>
                <w:ilvl w:val="0"/>
                <w:numId w:val="1"/>
              </w:numPr>
              <w:tabs>
                <w:tab w:val="left" w:pos="1728"/>
              </w:tabs>
              <w:suppressAutoHyphens/>
              <w:ind w:left="432"/>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Законом Республики Казахстан «О страховой деятельности» от 18 декабря 2000 года.  </w:t>
            </w:r>
          </w:p>
        </w:tc>
      </w:tr>
      <w:tr w:rsidR="00106167" w:rsidRPr="00410FE5" w:rsidTr="00D14ED7">
        <w:trPr>
          <w:trHeight w:val="146"/>
        </w:trPr>
        <w:tc>
          <w:tcPr>
            <w:tcW w:w="695" w:type="dxa"/>
          </w:tcPr>
          <w:p w:rsidR="00106167" w:rsidRPr="00410FE5" w:rsidRDefault="00106167" w:rsidP="00C409C4">
            <w:pPr>
              <w:widowControl w:val="0"/>
              <w:numPr>
                <w:ilvl w:val="0"/>
                <w:numId w:val="3"/>
              </w:numPr>
              <w:tabs>
                <w:tab w:val="left" w:pos="-406"/>
                <w:tab w:val="left" w:pos="304"/>
              </w:tabs>
              <w:suppressAutoHyphens/>
              <w:snapToGrid w:val="0"/>
              <w:ind w:left="20" w:hanging="77"/>
              <w:contextualSpacing/>
              <w:jc w:val="center"/>
              <w:rPr>
                <w:rFonts w:eastAsia="Lucida Sans Unicode" w:cs="Times New Roman"/>
                <w:b/>
                <w:kern w:val="1"/>
                <w:sz w:val="24"/>
                <w:szCs w:val="24"/>
                <w:lang w:eastAsia="ru-RU"/>
              </w:rPr>
            </w:pPr>
          </w:p>
        </w:tc>
        <w:tc>
          <w:tcPr>
            <w:tcW w:w="3020" w:type="dxa"/>
          </w:tcPr>
          <w:p w:rsidR="00106167" w:rsidRPr="00410FE5" w:rsidRDefault="00106167" w:rsidP="00C409C4">
            <w:pPr>
              <w:widowControl w:val="0"/>
              <w:suppressAutoHyphens/>
              <w:snapToGrid w:val="0"/>
              <w:ind w:firstLine="0"/>
              <w:rPr>
                <w:rFonts w:eastAsia="Lucida Sans Unicode" w:cs="Times New Roman"/>
                <w:b/>
                <w:kern w:val="1"/>
                <w:sz w:val="24"/>
                <w:szCs w:val="24"/>
                <w:lang w:eastAsia="ru-RU"/>
              </w:rPr>
            </w:pPr>
            <w:r w:rsidRPr="00410FE5">
              <w:rPr>
                <w:rFonts w:eastAsia="Lucida Sans Unicode" w:cs="Times New Roman"/>
                <w:b/>
                <w:kern w:val="1"/>
                <w:sz w:val="24"/>
                <w:szCs w:val="24"/>
                <w:lang w:eastAsia="ru-RU"/>
              </w:rPr>
              <w:t>Страховщик:</w:t>
            </w:r>
          </w:p>
        </w:tc>
        <w:tc>
          <w:tcPr>
            <w:tcW w:w="5901" w:type="dxa"/>
          </w:tcPr>
          <w:p w:rsidR="00106167" w:rsidRPr="00410FE5" w:rsidRDefault="00106167" w:rsidP="00C409C4">
            <w:pPr>
              <w:widowControl w:val="0"/>
              <w:suppressAutoHyphens/>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______________ (Лицензия на право осуществления страховой деятельности № ______ от _______ г.), в лице ________, действующего на основании ___________.</w:t>
            </w:r>
          </w:p>
        </w:tc>
      </w:tr>
      <w:tr w:rsidR="00106167" w:rsidRPr="00410FE5" w:rsidTr="00D14ED7">
        <w:trPr>
          <w:trHeight w:val="146"/>
        </w:trPr>
        <w:tc>
          <w:tcPr>
            <w:tcW w:w="695" w:type="dxa"/>
          </w:tcPr>
          <w:p w:rsidR="00106167" w:rsidRPr="00410FE5" w:rsidRDefault="00106167" w:rsidP="00C409C4">
            <w:pPr>
              <w:widowControl w:val="0"/>
              <w:numPr>
                <w:ilvl w:val="0"/>
                <w:numId w:val="3"/>
              </w:numPr>
              <w:tabs>
                <w:tab w:val="left" w:pos="-406"/>
                <w:tab w:val="left" w:pos="304"/>
              </w:tabs>
              <w:suppressAutoHyphens/>
              <w:snapToGrid w:val="0"/>
              <w:ind w:left="20" w:hanging="77"/>
              <w:contextualSpacing/>
              <w:jc w:val="center"/>
              <w:rPr>
                <w:rFonts w:eastAsia="Lucida Sans Unicode" w:cs="Times New Roman"/>
                <w:b/>
                <w:kern w:val="1"/>
                <w:sz w:val="24"/>
                <w:szCs w:val="24"/>
                <w:lang w:eastAsia="ru-RU"/>
              </w:rPr>
            </w:pPr>
          </w:p>
        </w:tc>
        <w:tc>
          <w:tcPr>
            <w:tcW w:w="3020" w:type="dxa"/>
          </w:tcPr>
          <w:p w:rsidR="00106167" w:rsidRPr="00410FE5" w:rsidRDefault="00106167" w:rsidP="00C409C4">
            <w:pPr>
              <w:widowControl w:val="0"/>
              <w:suppressAutoHyphens/>
              <w:snapToGrid w:val="0"/>
              <w:ind w:firstLine="0"/>
              <w:rPr>
                <w:rFonts w:eastAsia="Lucida Sans Unicode" w:cs="Times New Roman"/>
                <w:b/>
                <w:kern w:val="1"/>
                <w:sz w:val="24"/>
                <w:szCs w:val="24"/>
                <w:lang w:eastAsia="ru-RU"/>
              </w:rPr>
            </w:pPr>
            <w:r w:rsidRPr="00410FE5">
              <w:rPr>
                <w:rFonts w:eastAsia="Lucida Sans Unicode" w:cs="Times New Roman"/>
                <w:b/>
                <w:kern w:val="1"/>
                <w:sz w:val="24"/>
                <w:szCs w:val="24"/>
                <w:lang w:eastAsia="ru-RU"/>
              </w:rPr>
              <w:t>Страхователь:</w:t>
            </w:r>
          </w:p>
          <w:p w:rsidR="00106167" w:rsidRPr="00410FE5" w:rsidRDefault="00106167" w:rsidP="00C409C4">
            <w:pPr>
              <w:widowControl w:val="0"/>
              <w:suppressAutoHyphens/>
              <w:ind w:firstLine="0"/>
              <w:rPr>
                <w:rFonts w:eastAsia="Lucida Sans Unicode" w:cs="Times New Roman"/>
                <w:kern w:val="1"/>
                <w:sz w:val="24"/>
                <w:szCs w:val="24"/>
                <w:lang w:val="kk-KZ" w:eastAsia="ru-RU"/>
              </w:rPr>
            </w:pPr>
            <w:r w:rsidRPr="00410FE5">
              <w:rPr>
                <w:rFonts w:eastAsia="Lucida Sans Unicode" w:cs="Times New Roman"/>
                <w:kern w:val="1"/>
                <w:sz w:val="24"/>
                <w:szCs w:val="24"/>
                <w:lang w:val="kk-KZ" w:eastAsia="ru-RU"/>
              </w:rPr>
              <w:t>(Для целей настоящего Договора Страховщик и Страхователь далее именуются Сторонами).</w:t>
            </w:r>
          </w:p>
        </w:tc>
        <w:tc>
          <w:tcPr>
            <w:tcW w:w="5901" w:type="dxa"/>
          </w:tcPr>
          <w:p w:rsidR="00106167" w:rsidRPr="00410FE5" w:rsidRDefault="00106167" w:rsidP="00C409C4">
            <w:pPr>
              <w:widowControl w:val="0"/>
              <w:suppressAutoHyphens/>
              <w:ind w:firstLine="0"/>
              <w:rPr>
                <w:rFonts w:eastAsia="Lucida Sans Unicode" w:cs="Times New Roman"/>
                <w:kern w:val="1"/>
                <w:sz w:val="24"/>
                <w:szCs w:val="24"/>
                <w:lang w:eastAsia="ru-RU"/>
              </w:rPr>
            </w:pPr>
            <w:r w:rsidRPr="00410FE5">
              <w:rPr>
                <w:bCs/>
                <w:sz w:val="24"/>
                <w:szCs w:val="24"/>
              </w:rPr>
              <w:t>ТОО «</w:t>
            </w:r>
            <w:r w:rsidRPr="00410FE5">
              <w:rPr>
                <w:bCs/>
                <w:sz w:val="24"/>
                <w:szCs w:val="24"/>
                <w:lang w:val="en-US"/>
              </w:rPr>
              <w:t>Samruk</w:t>
            </w:r>
            <w:r w:rsidRPr="00410FE5">
              <w:rPr>
                <w:bCs/>
                <w:sz w:val="24"/>
                <w:szCs w:val="24"/>
              </w:rPr>
              <w:t>-</w:t>
            </w:r>
            <w:r w:rsidRPr="00410FE5">
              <w:rPr>
                <w:bCs/>
                <w:sz w:val="24"/>
                <w:szCs w:val="24"/>
                <w:lang w:val="en-US"/>
              </w:rPr>
              <w:t>Green</w:t>
            </w:r>
            <w:r w:rsidRPr="00410FE5">
              <w:rPr>
                <w:bCs/>
                <w:sz w:val="24"/>
                <w:szCs w:val="24"/>
              </w:rPr>
              <w:t xml:space="preserve"> </w:t>
            </w:r>
            <w:r w:rsidRPr="00410FE5">
              <w:rPr>
                <w:bCs/>
                <w:sz w:val="24"/>
                <w:szCs w:val="24"/>
                <w:lang w:val="en-US"/>
              </w:rPr>
              <w:t>Energy</w:t>
            </w:r>
            <w:r w:rsidRPr="00410FE5">
              <w:rPr>
                <w:bCs/>
                <w:sz w:val="24"/>
                <w:szCs w:val="24"/>
              </w:rPr>
              <w:t>»</w:t>
            </w:r>
            <w:r w:rsidRPr="00410FE5">
              <w:rPr>
                <w:rFonts w:eastAsia="Lucida Sans Unicode" w:cs="Times New Roman"/>
                <w:kern w:val="1"/>
                <w:sz w:val="24"/>
                <w:szCs w:val="24"/>
                <w:lang w:val="kk-KZ" w:eastAsia="ru-RU"/>
              </w:rPr>
              <w:t xml:space="preserve">, в лице </w:t>
            </w:r>
            <w:r w:rsidRPr="00410FE5">
              <w:rPr>
                <w:rFonts w:eastAsia="Lucida Sans Unicode" w:cs="Times New Roman"/>
                <w:kern w:val="1"/>
                <w:sz w:val="24"/>
                <w:szCs w:val="24"/>
                <w:lang w:eastAsia="ru-RU"/>
              </w:rPr>
              <w:t>заместителя Генерального директора</w:t>
            </w:r>
            <w:r w:rsidR="002C1F83" w:rsidRPr="00410FE5">
              <w:rPr>
                <w:rFonts w:eastAsia="Lucida Sans Unicode" w:cs="Times New Roman"/>
                <w:kern w:val="1"/>
                <w:sz w:val="24"/>
                <w:szCs w:val="24"/>
                <w:lang w:eastAsia="ru-RU"/>
              </w:rPr>
              <w:t xml:space="preserve"> Конакбаева Рустама Ертайевича, действующего</w:t>
            </w:r>
            <w:r w:rsidRPr="00410FE5">
              <w:rPr>
                <w:rFonts w:eastAsia="Lucida Sans Unicode" w:cs="Times New Roman"/>
                <w:kern w:val="1"/>
                <w:sz w:val="24"/>
                <w:szCs w:val="24"/>
                <w:lang w:eastAsia="ru-RU"/>
              </w:rPr>
              <w:t xml:space="preserve"> на основании доверенности № 08 от 17.07.2017 г.</w:t>
            </w:r>
          </w:p>
        </w:tc>
      </w:tr>
      <w:tr w:rsidR="00106167" w:rsidRPr="001E051C" w:rsidTr="00D14ED7">
        <w:trPr>
          <w:trHeight w:val="765"/>
        </w:trPr>
        <w:tc>
          <w:tcPr>
            <w:tcW w:w="695" w:type="dxa"/>
          </w:tcPr>
          <w:p w:rsidR="00106167" w:rsidRPr="00410FE5" w:rsidRDefault="00106167" w:rsidP="00C409C4">
            <w:pPr>
              <w:widowControl w:val="0"/>
              <w:numPr>
                <w:ilvl w:val="0"/>
                <w:numId w:val="3"/>
              </w:numPr>
              <w:tabs>
                <w:tab w:val="left" w:pos="-406"/>
                <w:tab w:val="left" w:pos="304"/>
              </w:tabs>
              <w:suppressAutoHyphens/>
              <w:snapToGrid w:val="0"/>
              <w:ind w:left="20" w:hanging="77"/>
              <w:contextualSpacing/>
              <w:jc w:val="center"/>
              <w:rPr>
                <w:rFonts w:eastAsia="Lucida Sans Unicode" w:cs="Times New Roman"/>
                <w:b/>
                <w:kern w:val="1"/>
                <w:sz w:val="24"/>
                <w:szCs w:val="24"/>
                <w:lang w:eastAsia="ru-RU"/>
              </w:rPr>
            </w:pPr>
          </w:p>
        </w:tc>
        <w:tc>
          <w:tcPr>
            <w:tcW w:w="3020" w:type="dxa"/>
          </w:tcPr>
          <w:p w:rsidR="00106167" w:rsidRPr="00410FE5" w:rsidRDefault="00106167" w:rsidP="00C409C4">
            <w:pPr>
              <w:widowControl w:val="0"/>
              <w:suppressAutoHyphens/>
              <w:snapToGrid w:val="0"/>
              <w:ind w:firstLine="0"/>
              <w:rPr>
                <w:rFonts w:eastAsia="Lucida Sans Unicode" w:cs="Times New Roman"/>
                <w:b/>
                <w:kern w:val="1"/>
                <w:sz w:val="24"/>
                <w:szCs w:val="24"/>
                <w:lang w:eastAsia="ru-RU"/>
              </w:rPr>
            </w:pPr>
            <w:r w:rsidRPr="00410FE5">
              <w:rPr>
                <w:rFonts w:eastAsia="Lucida Sans Unicode" w:cs="Times New Roman"/>
                <w:b/>
                <w:kern w:val="1"/>
                <w:sz w:val="24"/>
                <w:szCs w:val="24"/>
                <w:lang w:eastAsia="ru-RU"/>
              </w:rPr>
              <w:t xml:space="preserve">Застрахованный: </w:t>
            </w:r>
          </w:p>
        </w:tc>
        <w:tc>
          <w:tcPr>
            <w:tcW w:w="5901" w:type="dxa"/>
          </w:tcPr>
          <w:p w:rsidR="00701D64" w:rsidRPr="00410FE5" w:rsidRDefault="00106167" w:rsidP="00C409C4">
            <w:pPr>
              <w:ind w:firstLine="0"/>
              <w:rPr>
                <w:rFonts w:eastAsia="Lucida Sans Unicode" w:cs="Times New Roman"/>
                <w:kern w:val="1"/>
                <w:sz w:val="24"/>
                <w:szCs w:val="24"/>
                <w:lang w:val="kk-KZ" w:eastAsia="ru-RU"/>
              </w:rPr>
            </w:pPr>
            <w:r w:rsidRPr="00410FE5">
              <w:rPr>
                <w:bCs/>
                <w:sz w:val="24"/>
                <w:szCs w:val="24"/>
              </w:rPr>
              <w:t>ТОО «</w:t>
            </w:r>
            <w:r w:rsidRPr="00410FE5">
              <w:rPr>
                <w:bCs/>
                <w:sz w:val="24"/>
                <w:szCs w:val="24"/>
                <w:lang w:val="en-US"/>
              </w:rPr>
              <w:t>Samruk</w:t>
            </w:r>
            <w:r w:rsidRPr="00410FE5">
              <w:rPr>
                <w:bCs/>
                <w:sz w:val="24"/>
                <w:szCs w:val="24"/>
              </w:rPr>
              <w:t>-</w:t>
            </w:r>
            <w:r w:rsidRPr="00410FE5">
              <w:rPr>
                <w:bCs/>
                <w:sz w:val="24"/>
                <w:szCs w:val="24"/>
                <w:lang w:val="en-US"/>
              </w:rPr>
              <w:t>Green</w:t>
            </w:r>
            <w:r w:rsidRPr="00410FE5">
              <w:rPr>
                <w:bCs/>
                <w:sz w:val="24"/>
                <w:szCs w:val="24"/>
              </w:rPr>
              <w:t xml:space="preserve"> </w:t>
            </w:r>
            <w:r w:rsidRPr="00410FE5">
              <w:rPr>
                <w:bCs/>
                <w:sz w:val="24"/>
                <w:szCs w:val="24"/>
                <w:lang w:val="en-US"/>
              </w:rPr>
              <w:t>Energy</w:t>
            </w:r>
            <w:r w:rsidRPr="00410FE5">
              <w:rPr>
                <w:bCs/>
                <w:sz w:val="24"/>
                <w:szCs w:val="24"/>
              </w:rPr>
              <w:t>»</w:t>
            </w:r>
            <w:r w:rsidRPr="00410FE5">
              <w:rPr>
                <w:rFonts w:eastAsia="Lucida Sans Unicode" w:cs="Times New Roman"/>
                <w:kern w:val="1"/>
                <w:sz w:val="24"/>
                <w:szCs w:val="24"/>
                <w:lang w:val="kk-KZ" w:eastAsia="ru-RU"/>
              </w:rPr>
              <w:t>,</w:t>
            </w:r>
          </w:p>
          <w:p w:rsidR="00701D64" w:rsidRPr="00410FE5" w:rsidRDefault="00106167" w:rsidP="00C409C4">
            <w:pPr>
              <w:ind w:firstLine="0"/>
              <w:rPr>
                <w:sz w:val="24"/>
                <w:szCs w:val="24"/>
              </w:rPr>
            </w:pPr>
            <w:r w:rsidRPr="00410FE5">
              <w:rPr>
                <w:rFonts w:eastAsia="Lucida Sans Unicode" w:cs="Times New Roman"/>
                <w:kern w:val="1"/>
                <w:sz w:val="24"/>
                <w:szCs w:val="24"/>
                <w:lang w:eastAsia="ru-RU"/>
              </w:rPr>
              <w:t xml:space="preserve">свидетельство о гос. </w:t>
            </w:r>
            <w:r w:rsidR="00701D64" w:rsidRPr="00410FE5">
              <w:rPr>
                <w:rFonts w:eastAsia="Lucida Sans Unicode" w:cs="Times New Roman"/>
                <w:kern w:val="1"/>
                <w:sz w:val="24"/>
                <w:szCs w:val="24"/>
                <w:lang w:eastAsia="ru-RU"/>
              </w:rPr>
              <w:t>р</w:t>
            </w:r>
            <w:r w:rsidRPr="00410FE5">
              <w:rPr>
                <w:rFonts w:eastAsia="Lucida Sans Unicode" w:cs="Times New Roman"/>
                <w:kern w:val="1"/>
                <w:sz w:val="24"/>
                <w:szCs w:val="24"/>
                <w:lang w:eastAsia="ru-RU"/>
              </w:rPr>
              <w:t xml:space="preserve">егистрации № </w:t>
            </w:r>
            <w:r w:rsidRPr="00410FE5">
              <w:rPr>
                <w:rFonts w:eastAsia="Lucida Sans Unicode" w:cs="Times New Roman"/>
                <w:kern w:val="1"/>
                <w:sz w:val="24"/>
                <w:szCs w:val="24"/>
                <w:lang w:val="kk-KZ" w:eastAsia="ru-RU"/>
              </w:rPr>
              <w:t>42317-1901-ТОО, серия В № 0615760, выданный Департаментом юстиции г. Астаны от 25.01.2012 г.</w:t>
            </w:r>
            <w:r w:rsidRPr="00410FE5">
              <w:rPr>
                <w:rFonts w:eastAsia="Lucida Sans Unicode" w:cs="Times New Roman"/>
                <w:kern w:val="1"/>
                <w:sz w:val="24"/>
                <w:szCs w:val="24"/>
                <w:lang w:eastAsia="ru-RU"/>
              </w:rPr>
              <w:t xml:space="preserve">, </w:t>
            </w:r>
            <w:r w:rsidRPr="00410FE5">
              <w:rPr>
                <w:sz w:val="24"/>
                <w:szCs w:val="24"/>
              </w:rPr>
              <w:t xml:space="preserve"> </w:t>
            </w:r>
          </w:p>
          <w:p w:rsidR="00701D64" w:rsidRPr="00410FE5" w:rsidRDefault="00106167" w:rsidP="00C409C4">
            <w:pPr>
              <w:ind w:firstLine="0"/>
              <w:rPr>
                <w:sz w:val="24"/>
                <w:szCs w:val="24"/>
              </w:rPr>
            </w:pPr>
            <w:r w:rsidRPr="00410FE5">
              <w:rPr>
                <w:sz w:val="24"/>
                <w:szCs w:val="24"/>
              </w:rPr>
              <w:t xml:space="preserve">БИН 120140018238,  </w:t>
            </w:r>
            <w:r w:rsidR="001F1065" w:rsidRPr="00410FE5">
              <w:rPr>
                <w:sz w:val="24"/>
                <w:szCs w:val="24"/>
              </w:rPr>
              <w:t xml:space="preserve"> </w:t>
            </w:r>
          </w:p>
          <w:p w:rsidR="001F1065" w:rsidRPr="00410FE5" w:rsidRDefault="001F1065" w:rsidP="00C409C4">
            <w:pPr>
              <w:ind w:firstLine="0"/>
              <w:rPr>
                <w:sz w:val="24"/>
                <w:szCs w:val="24"/>
              </w:rPr>
            </w:pPr>
            <w:r w:rsidRPr="00410FE5">
              <w:rPr>
                <w:sz w:val="24"/>
                <w:szCs w:val="24"/>
              </w:rPr>
              <w:t xml:space="preserve">ИИК: </w:t>
            </w:r>
            <w:r w:rsidRPr="00410FE5">
              <w:rPr>
                <w:bCs/>
                <w:sz w:val="24"/>
                <w:szCs w:val="24"/>
              </w:rPr>
              <w:t>KZ068560000007270035</w:t>
            </w:r>
            <w:r w:rsidR="00701D64" w:rsidRPr="00410FE5">
              <w:rPr>
                <w:bCs/>
                <w:sz w:val="24"/>
                <w:szCs w:val="24"/>
              </w:rPr>
              <w:t xml:space="preserve"> </w:t>
            </w:r>
            <w:r w:rsidRPr="00410FE5">
              <w:rPr>
                <w:sz w:val="24"/>
                <w:szCs w:val="24"/>
              </w:rPr>
              <w:t xml:space="preserve">в АО «Банк </w:t>
            </w:r>
            <w:proofErr w:type="spellStart"/>
            <w:r w:rsidRPr="00410FE5">
              <w:rPr>
                <w:sz w:val="24"/>
                <w:szCs w:val="24"/>
              </w:rPr>
              <w:t>ЦентрКредит</w:t>
            </w:r>
            <w:proofErr w:type="spellEnd"/>
            <w:r w:rsidRPr="00410FE5">
              <w:rPr>
                <w:sz w:val="24"/>
                <w:szCs w:val="24"/>
              </w:rPr>
              <w:t xml:space="preserve">», БИК: </w:t>
            </w:r>
            <w:r w:rsidRPr="00410FE5">
              <w:rPr>
                <w:bCs/>
                <w:sz w:val="24"/>
                <w:szCs w:val="24"/>
                <w:lang w:val="en-US"/>
              </w:rPr>
              <w:t>KCJBKZKX</w:t>
            </w:r>
          </w:p>
          <w:p w:rsidR="00701D64" w:rsidRPr="00410FE5" w:rsidRDefault="00701D64" w:rsidP="00C409C4">
            <w:pPr>
              <w:ind w:firstLine="0"/>
              <w:rPr>
                <w:sz w:val="24"/>
                <w:szCs w:val="24"/>
                <w:lang w:val="en-US"/>
              </w:rPr>
            </w:pPr>
            <w:r w:rsidRPr="00410FE5">
              <w:rPr>
                <w:sz w:val="24"/>
                <w:szCs w:val="24"/>
              </w:rPr>
              <w:t>Тел</w:t>
            </w:r>
            <w:r w:rsidRPr="00410FE5">
              <w:rPr>
                <w:sz w:val="24"/>
                <w:szCs w:val="24"/>
                <w:lang w:val="en-US"/>
              </w:rPr>
              <w:t>.: 8(727) 344-92-18, 344-92-19;</w:t>
            </w:r>
          </w:p>
          <w:p w:rsidR="00106167" w:rsidRPr="00410FE5" w:rsidRDefault="00701D64" w:rsidP="00C409C4">
            <w:pPr>
              <w:ind w:firstLine="0"/>
              <w:rPr>
                <w:sz w:val="24"/>
                <w:szCs w:val="24"/>
                <w:lang w:val="en-US"/>
              </w:rPr>
            </w:pPr>
            <w:r w:rsidRPr="00410FE5">
              <w:rPr>
                <w:sz w:val="24"/>
                <w:szCs w:val="24"/>
                <w:lang w:val="en-US"/>
              </w:rPr>
              <w:t xml:space="preserve">email: </w:t>
            </w:r>
            <w:hyperlink r:id="rId7" w:history="1">
              <w:r w:rsidRPr="00410FE5">
                <w:rPr>
                  <w:rStyle w:val="a7"/>
                  <w:sz w:val="24"/>
                  <w:szCs w:val="24"/>
                  <w:lang w:val="en-US"/>
                </w:rPr>
                <w:t>info@samruk-green.kz</w:t>
              </w:r>
            </w:hyperlink>
            <w:r w:rsidR="00106167" w:rsidRPr="00410FE5">
              <w:rPr>
                <w:rFonts w:eastAsia="Lucida Sans Unicode" w:cs="Times New Roman"/>
                <w:kern w:val="1"/>
                <w:sz w:val="24"/>
                <w:szCs w:val="24"/>
                <w:lang w:val="en-US" w:eastAsia="ru-RU"/>
              </w:rPr>
              <w:t xml:space="preserve"> </w:t>
            </w:r>
          </w:p>
        </w:tc>
      </w:tr>
      <w:tr w:rsidR="00106167" w:rsidRPr="001E051C" w:rsidTr="00D14ED7">
        <w:trPr>
          <w:trHeight w:val="691"/>
        </w:trPr>
        <w:tc>
          <w:tcPr>
            <w:tcW w:w="695" w:type="dxa"/>
          </w:tcPr>
          <w:p w:rsidR="00106167" w:rsidRPr="00410FE5" w:rsidRDefault="00106167" w:rsidP="00C409C4">
            <w:pPr>
              <w:widowControl w:val="0"/>
              <w:numPr>
                <w:ilvl w:val="0"/>
                <w:numId w:val="3"/>
              </w:numPr>
              <w:tabs>
                <w:tab w:val="left" w:pos="-406"/>
                <w:tab w:val="left" w:pos="304"/>
              </w:tabs>
              <w:suppressAutoHyphens/>
              <w:snapToGrid w:val="0"/>
              <w:ind w:left="20" w:hanging="77"/>
              <w:contextualSpacing/>
              <w:jc w:val="center"/>
              <w:rPr>
                <w:rFonts w:eastAsia="Lucida Sans Unicode" w:cs="Times New Roman"/>
                <w:b/>
                <w:kern w:val="1"/>
                <w:sz w:val="24"/>
                <w:szCs w:val="24"/>
                <w:lang w:val="en-US" w:eastAsia="ru-RU"/>
              </w:rPr>
            </w:pPr>
          </w:p>
        </w:tc>
        <w:tc>
          <w:tcPr>
            <w:tcW w:w="3020" w:type="dxa"/>
          </w:tcPr>
          <w:p w:rsidR="00106167" w:rsidRPr="00410FE5" w:rsidRDefault="00106167" w:rsidP="00C409C4">
            <w:pPr>
              <w:widowControl w:val="0"/>
              <w:suppressAutoHyphens/>
              <w:snapToGrid w:val="0"/>
              <w:ind w:firstLine="0"/>
              <w:rPr>
                <w:rFonts w:eastAsia="Lucida Sans Unicode" w:cs="Times New Roman"/>
                <w:kern w:val="1"/>
                <w:sz w:val="24"/>
                <w:szCs w:val="24"/>
                <w:lang w:val="kk-KZ" w:eastAsia="ru-RU"/>
              </w:rPr>
            </w:pPr>
            <w:r w:rsidRPr="00410FE5">
              <w:rPr>
                <w:rFonts w:eastAsia="Lucida Sans Unicode" w:cs="Times New Roman"/>
                <w:b/>
                <w:kern w:val="1"/>
                <w:sz w:val="24"/>
                <w:szCs w:val="24"/>
                <w:lang w:eastAsia="ru-RU"/>
              </w:rPr>
              <w:t xml:space="preserve">Выгодоприобретатель: </w:t>
            </w:r>
          </w:p>
        </w:tc>
        <w:tc>
          <w:tcPr>
            <w:tcW w:w="5901" w:type="dxa"/>
          </w:tcPr>
          <w:p w:rsidR="00701D64" w:rsidRPr="00410FE5" w:rsidRDefault="00701D64" w:rsidP="00C409C4">
            <w:pPr>
              <w:ind w:firstLine="0"/>
              <w:rPr>
                <w:rFonts w:eastAsia="Lucida Sans Unicode" w:cs="Times New Roman"/>
                <w:kern w:val="1"/>
                <w:sz w:val="24"/>
                <w:szCs w:val="24"/>
                <w:lang w:val="kk-KZ" w:eastAsia="ru-RU"/>
              </w:rPr>
            </w:pPr>
            <w:r w:rsidRPr="00410FE5">
              <w:rPr>
                <w:bCs/>
                <w:sz w:val="24"/>
                <w:szCs w:val="24"/>
              </w:rPr>
              <w:t>ТОО «</w:t>
            </w:r>
            <w:r w:rsidRPr="00410FE5">
              <w:rPr>
                <w:bCs/>
                <w:sz w:val="24"/>
                <w:szCs w:val="24"/>
                <w:lang w:val="en-US"/>
              </w:rPr>
              <w:t>Samruk</w:t>
            </w:r>
            <w:r w:rsidRPr="00410FE5">
              <w:rPr>
                <w:bCs/>
                <w:sz w:val="24"/>
                <w:szCs w:val="24"/>
              </w:rPr>
              <w:t>-</w:t>
            </w:r>
            <w:r w:rsidRPr="00410FE5">
              <w:rPr>
                <w:bCs/>
                <w:sz w:val="24"/>
                <w:szCs w:val="24"/>
                <w:lang w:val="en-US"/>
              </w:rPr>
              <w:t>Green</w:t>
            </w:r>
            <w:r w:rsidRPr="00410FE5">
              <w:rPr>
                <w:bCs/>
                <w:sz w:val="24"/>
                <w:szCs w:val="24"/>
              </w:rPr>
              <w:t xml:space="preserve"> </w:t>
            </w:r>
            <w:r w:rsidRPr="00410FE5">
              <w:rPr>
                <w:bCs/>
                <w:sz w:val="24"/>
                <w:szCs w:val="24"/>
                <w:lang w:val="en-US"/>
              </w:rPr>
              <w:t>Energy</w:t>
            </w:r>
            <w:r w:rsidRPr="00410FE5">
              <w:rPr>
                <w:bCs/>
                <w:sz w:val="24"/>
                <w:szCs w:val="24"/>
              </w:rPr>
              <w:t>»</w:t>
            </w:r>
            <w:r w:rsidRPr="00410FE5">
              <w:rPr>
                <w:rFonts w:eastAsia="Lucida Sans Unicode" w:cs="Times New Roman"/>
                <w:kern w:val="1"/>
                <w:sz w:val="24"/>
                <w:szCs w:val="24"/>
                <w:lang w:val="kk-KZ" w:eastAsia="ru-RU"/>
              </w:rPr>
              <w:t>,</w:t>
            </w:r>
          </w:p>
          <w:p w:rsidR="00701D64" w:rsidRPr="00410FE5" w:rsidRDefault="00701D64" w:rsidP="00C409C4">
            <w:pPr>
              <w:ind w:firstLine="0"/>
              <w:rPr>
                <w:sz w:val="24"/>
                <w:szCs w:val="24"/>
              </w:rPr>
            </w:pPr>
            <w:r w:rsidRPr="00410FE5">
              <w:rPr>
                <w:rFonts w:eastAsia="Lucida Sans Unicode" w:cs="Times New Roman"/>
                <w:kern w:val="1"/>
                <w:sz w:val="24"/>
                <w:szCs w:val="24"/>
                <w:lang w:eastAsia="ru-RU"/>
              </w:rPr>
              <w:t xml:space="preserve">свидетельство о гос. регистрации № </w:t>
            </w:r>
            <w:r w:rsidRPr="00410FE5">
              <w:rPr>
                <w:rFonts w:eastAsia="Lucida Sans Unicode" w:cs="Times New Roman"/>
                <w:kern w:val="1"/>
                <w:sz w:val="24"/>
                <w:szCs w:val="24"/>
                <w:lang w:val="kk-KZ" w:eastAsia="ru-RU"/>
              </w:rPr>
              <w:t>42317-1901-ТОО, серия В № 0615760, выданный Департаментом юстиции г. Астаны от 25.01.2012 г.</w:t>
            </w:r>
            <w:r w:rsidRPr="00410FE5">
              <w:rPr>
                <w:rFonts w:eastAsia="Lucida Sans Unicode" w:cs="Times New Roman"/>
                <w:kern w:val="1"/>
                <w:sz w:val="24"/>
                <w:szCs w:val="24"/>
                <w:lang w:eastAsia="ru-RU"/>
              </w:rPr>
              <w:t xml:space="preserve">, </w:t>
            </w:r>
            <w:r w:rsidRPr="00410FE5">
              <w:rPr>
                <w:sz w:val="24"/>
                <w:szCs w:val="24"/>
              </w:rPr>
              <w:t xml:space="preserve"> </w:t>
            </w:r>
          </w:p>
          <w:p w:rsidR="00701D64" w:rsidRPr="00410FE5" w:rsidRDefault="00701D64" w:rsidP="00C409C4">
            <w:pPr>
              <w:ind w:firstLine="0"/>
              <w:rPr>
                <w:sz w:val="24"/>
                <w:szCs w:val="24"/>
              </w:rPr>
            </w:pPr>
            <w:r w:rsidRPr="00410FE5">
              <w:rPr>
                <w:sz w:val="24"/>
                <w:szCs w:val="24"/>
              </w:rPr>
              <w:t xml:space="preserve">БИН 120140018238,   </w:t>
            </w:r>
          </w:p>
          <w:p w:rsidR="00701D64" w:rsidRPr="00410FE5" w:rsidRDefault="00701D64" w:rsidP="00C409C4">
            <w:pPr>
              <w:ind w:firstLine="0"/>
              <w:rPr>
                <w:sz w:val="24"/>
                <w:szCs w:val="24"/>
              </w:rPr>
            </w:pPr>
            <w:r w:rsidRPr="00410FE5">
              <w:rPr>
                <w:sz w:val="24"/>
                <w:szCs w:val="24"/>
              </w:rPr>
              <w:t xml:space="preserve">ИИК: </w:t>
            </w:r>
            <w:r w:rsidRPr="00410FE5">
              <w:rPr>
                <w:bCs/>
                <w:sz w:val="24"/>
                <w:szCs w:val="24"/>
              </w:rPr>
              <w:t xml:space="preserve">KZ068560000007270035 </w:t>
            </w:r>
            <w:r w:rsidRPr="00410FE5">
              <w:rPr>
                <w:sz w:val="24"/>
                <w:szCs w:val="24"/>
              </w:rPr>
              <w:t xml:space="preserve">в АО «Банк </w:t>
            </w:r>
            <w:proofErr w:type="spellStart"/>
            <w:r w:rsidRPr="00410FE5">
              <w:rPr>
                <w:sz w:val="24"/>
                <w:szCs w:val="24"/>
              </w:rPr>
              <w:t>ЦентрКредит</w:t>
            </w:r>
            <w:proofErr w:type="spellEnd"/>
            <w:r w:rsidRPr="00410FE5">
              <w:rPr>
                <w:sz w:val="24"/>
                <w:szCs w:val="24"/>
              </w:rPr>
              <w:t xml:space="preserve">», БИК: </w:t>
            </w:r>
            <w:r w:rsidRPr="00410FE5">
              <w:rPr>
                <w:bCs/>
                <w:sz w:val="24"/>
                <w:szCs w:val="24"/>
                <w:lang w:val="en-US"/>
              </w:rPr>
              <w:t>KCJBKZKX</w:t>
            </w:r>
          </w:p>
          <w:p w:rsidR="00701D64" w:rsidRPr="00410FE5" w:rsidRDefault="00701D64" w:rsidP="00C409C4">
            <w:pPr>
              <w:ind w:firstLine="0"/>
              <w:rPr>
                <w:sz w:val="24"/>
                <w:szCs w:val="24"/>
                <w:lang w:val="en-US"/>
              </w:rPr>
            </w:pPr>
            <w:r w:rsidRPr="00410FE5">
              <w:rPr>
                <w:sz w:val="24"/>
                <w:szCs w:val="24"/>
              </w:rPr>
              <w:t>Тел</w:t>
            </w:r>
            <w:r w:rsidRPr="00410FE5">
              <w:rPr>
                <w:sz w:val="24"/>
                <w:szCs w:val="24"/>
                <w:lang w:val="en-US"/>
              </w:rPr>
              <w:t>.: 8(727) 344-92-18, 344-92-19;</w:t>
            </w:r>
          </w:p>
          <w:p w:rsidR="00106167" w:rsidRPr="00410FE5" w:rsidRDefault="00701D64" w:rsidP="00C409C4">
            <w:pPr>
              <w:widowControl w:val="0"/>
              <w:suppressAutoHyphens/>
              <w:ind w:firstLine="0"/>
              <w:rPr>
                <w:rFonts w:eastAsia="Lucida Sans Unicode" w:cs="Times New Roman"/>
                <w:kern w:val="1"/>
                <w:sz w:val="24"/>
                <w:szCs w:val="24"/>
                <w:lang w:val="en-US" w:eastAsia="ru-RU"/>
              </w:rPr>
            </w:pPr>
            <w:r w:rsidRPr="00410FE5">
              <w:rPr>
                <w:sz w:val="24"/>
                <w:szCs w:val="24"/>
                <w:lang w:val="en-US"/>
              </w:rPr>
              <w:t xml:space="preserve">email: </w:t>
            </w:r>
            <w:hyperlink r:id="rId8" w:history="1">
              <w:r w:rsidRPr="00410FE5">
                <w:rPr>
                  <w:rStyle w:val="a7"/>
                  <w:sz w:val="24"/>
                  <w:szCs w:val="24"/>
                  <w:lang w:val="en-US"/>
                </w:rPr>
                <w:t>info@samruk-green.kz</w:t>
              </w:r>
            </w:hyperlink>
          </w:p>
        </w:tc>
      </w:tr>
      <w:tr w:rsidR="00106167" w:rsidRPr="00410FE5" w:rsidTr="00D14ED7">
        <w:trPr>
          <w:trHeight w:val="617"/>
        </w:trPr>
        <w:tc>
          <w:tcPr>
            <w:tcW w:w="695" w:type="dxa"/>
          </w:tcPr>
          <w:p w:rsidR="00106167" w:rsidRPr="00410FE5" w:rsidRDefault="00106167" w:rsidP="00C409C4">
            <w:pPr>
              <w:widowControl w:val="0"/>
              <w:numPr>
                <w:ilvl w:val="0"/>
                <w:numId w:val="3"/>
              </w:numPr>
              <w:tabs>
                <w:tab w:val="left" w:pos="-406"/>
                <w:tab w:val="left" w:pos="304"/>
              </w:tabs>
              <w:suppressAutoHyphens/>
              <w:snapToGrid w:val="0"/>
              <w:ind w:left="20" w:hanging="77"/>
              <w:contextualSpacing/>
              <w:jc w:val="center"/>
              <w:rPr>
                <w:rFonts w:eastAsia="Lucida Sans Unicode" w:cs="Times New Roman"/>
                <w:b/>
                <w:kern w:val="1"/>
                <w:sz w:val="24"/>
                <w:szCs w:val="24"/>
                <w:lang w:val="en-US" w:eastAsia="ru-RU"/>
              </w:rPr>
            </w:pPr>
          </w:p>
        </w:tc>
        <w:tc>
          <w:tcPr>
            <w:tcW w:w="3020" w:type="dxa"/>
          </w:tcPr>
          <w:p w:rsidR="00106167" w:rsidRPr="00410FE5" w:rsidRDefault="00106167" w:rsidP="00C409C4">
            <w:pPr>
              <w:widowControl w:val="0"/>
              <w:suppressAutoHyphens/>
              <w:snapToGrid w:val="0"/>
              <w:ind w:firstLine="0"/>
              <w:rPr>
                <w:rFonts w:eastAsia="Lucida Sans Unicode" w:cs="Times New Roman"/>
                <w:b/>
                <w:kern w:val="1"/>
                <w:sz w:val="24"/>
                <w:szCs w:val="24"/>
                <w:lang w:val="kk-KZ" w:eastAsia="ru-RU"/>
              </w:rPr>
            </w:pPr>
            <w:r w:rsidRPr="00410FE5">
              <w:rPr>
                <w:rFonts w:eastAsia="Lucida Sans Unicode" w:cs="Times New Roman"/>
                <w:b/>
                <w:caps/>
                <w:kern w:val="1"/>
                <w:sz w:val="24"/>
                <w:szCs w:val="24"/>
                <w:lang w:val="kk-KZ" w:eastAsia="ru-RU"/>
              </w:rPr>
              <w:t>О</w:t>
            </w:r>
            <w:r w:rsidRPr="00410FE5">
              <w:rPr>
                <w:rFonts w:eastAsia="Lucida Sans Unicode" w:cs="Times New Roman"/>
                <w:b/>
                <w:kern w:val="1"/>
                <w:sz w:val="24"/>
                <w:szCs w:val="24"/>
                <w:lang w:val="kk-KZ" w:eastAsia="ru-RU"/>
              </w:rPr>
              <w:t>бъект страхования:</w:t>
            </w:r>
          </w:p>
          <w:p w:rsidR="00106167" w:rsidRPr="00410FE5" w:rsidRDefault="00106167" w:rsidP="00C409C4">
            <w:pPr>
              <w:widowControl w:val="0"/>
              <w:suppressAutoHyphens/>
              <w:snapToGrid w:val="0"/>
              <w:ind w:firstLine="0"/>
              <w:rPr>
                <w:rFonts w:eastAsia="Lucida Sans Unicode" w:cs="Times New Roman"/>
                <w:kern w:val="1"/>
                <w:sz w:val="24"/>
                <w:szCs w:val="24"/>
                <w:shd w:val="clear" w:color="auto" w:fill="FFFF00"/>
                <w:lang w:eastAsia="ru-RU"/>
              </w:rPr>
            </w:pPr>
          </w:p>
        </w:tc>
        <w:tc>
          <w:tcPr>
            <w:tcW w:w="5901" w:type="dxa"/>
          </w:tcPr>
          <w:p w:rsidR="00106167" w:rsidRPr="00410FE5" w:rsidRDefault="00106167" w:rsidP="00C409C4">
            <w:pPr>
              <w:widowControl w:val="0"/>
              <w:suppressAutoHyphens/>
              <w:snapToGrid w:val="0"/>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Имущественные интересы Страхователя (застрахованного), связанные с владением, пользованием и (или) распоряжением автомобильным транспортом, а также в отдельных случаях, дополнительным оборудованием, указанным(и) в Приложении № 1 к настоящему Договору.</w:t>
            </w:r>
          </w:p>
        </w:tc>
      </w:tr>
      <w:tr w:rsidR="00106167" w:rsidRPr="001E051C" w:rsidTr="00D14ED7">
        <w:trPr>
          <w:trHeight w:val="238"/>
        </w:trPr>
        <w:tc>
          <w:tcPr>
            <w:tcW w:w="695" w:type="dxa"/>
          </w:tcPr>
          <w:p w:rsidR="00106167" w:rsidRPr="00410FE5" w:rsidRDefault="00106167" w:rsidP="00C409C4">
            <w:pPr>
              <w:widowControl w:val="0"/>
              <w:numPr>
                <w:ilvl w:val="0"/>
                <w:numId w:val="3"/>
              </w:numPr>
              <w:tabs>
                <w:tab w:val="left" w:pos="-406"/>
                <w:tab w:val="left" w:pos="304"/>
              </w:tabs>
              <w:suppressAutoHyphens/>
              <w:snapToGrid w:val="0"/>
              <w:ind w:left="20" w:hanging="77"/>
              <w:contextualSpacing/>
              <w:jc w:val="center"/>
              <w:rPr>
                <w:rFonts w:eastAsia="Lucida Sans Unicode" w:cs="Times New Roman"/>
                <w:b/>
                <w:kern w:val="1"/>
                <w:sz w:val="24"/>
                <w:szCs w:val="24"/>
                <w:lang w:eastAsia="ru-RU"/>
              </w:rPr>
            </w:pPr>
          </w:p>
        </w:tc>
        <w:tc>
          <w:tcPr>
            <w:tcW w:w="3020" w:type="dxa"/>
          </w:tcPr>
          <w:p w:rsidR="00106167" w:rsidRPr="00410FE5" w:rsidRDefault="00106167" w:rsidP="00C409C4">
            <w:pPr>
              <w:widowControl w:val="0"/>
              <w:suppressAutoHyphens/>
              <w:snapToGrid w:val="0"/>
              <w:ind w:firstLine="0"/>
              <w:rPr>
                <w:rFonts w:eastAsia="Lucida Sans Unicode" w:cs="Times New Roman"/>
                <w:b/>
                <w:kern w:val="1"/>
                <w:sz w:val="24"/>
                <w:szCs w:val="24"/>
                <w:lang w:val="kk-KZ" w:eastAsia="ru-RU"/>
              </w:rPr>
            </w:pPr>
            <w:r w:rsidRPr="00410FE5">
              <w:rPr>
                <w:rFonts w:eastAsia="Lucida Sans Unicode" w:cs="Times New Roman"/>
                <w:b/>
                <w:kern w:val="1"/>
                <w:sz w:val="24"/>
                <w:szCs w:val="24"/>
                <w:lang w:val="kk-KZ" w:eastAsia="ru-RU"/>
              </w:rPr>
              <w:t>Действительная (рыночная) стоимость:</w:t>
            </w:r>
          </w:p>
        </w:tc>
        <w:tc>
          <w:tcPr>
            <w:tcW w:w="5901" w:type="dxa"/>
          </w:tcPr>
          <w:p w:rsidR="000A3406" w:rsidRPr="001E051C" w:rsidRDefault="000A3406" w:rsidP="00C409C4">
            <w:pPr>
              <w:widowControl w:val="0"/>
              <w:suppressAutoHyphens/>
              <w:snapToGrid w:val="0"/>
              <w:ind w:firstLine="0"/>
              <w:rPr>
                <w:rFonts w:eastAsia="Lucida Sans Unicode" w:cs="Times New Roman"/>
                <w:kern w:val="1"/>
                <w:sz w:val="24"/>
                <w:szCs w:val="24"/>
                <w:lang w:val="kk-KZ" w:eastAsia="ru-RU"/>
              </w:rPr>
            </w:pPr>
            <w:r w:rsidRPr="001E051C">
              <w:rPr>
                <w:rFonts w:eastAsia="Lucida Sans Unicode" w:cs="Times New Roman"/>
                <w:kern w:val="1"/>
                <w:sz w:val="24"/>
                <w:szCs w:val="24"/>
                <w:lang w:val="kk-KZ" w:eastAsia="ru-RU"/>
              </w:rPr>
              <w:t>Lada - 2 350 000 тенге</w:t>
            </w:r>
          </w:p>
          <w:p w:rsidR="000A3406" w:rsidRPr="001E051C" w:rsidRDefault="000A3406" w:rsidP="00C409C4">
            <w:pPr>
              <w:widowControl w:val="0"/>
              <w:suppressAutoHyphens/>
              <w:snapToGrid w:val="0"/>
              <w:ind w:firstLine="0"/>
              <w:rPr>
                <w:rFonts w:eastAsia="Lucida Sans Unicode" w:cs="Times New Roman"/>
                <w:kern w:val="1"/>
                <w:sz w:val="24"/>
                <w:szCs w:val="24"/>
                <w:lang w:val="kk-KZ" w:eastAsia="ru-RU"/>
              </w:rPr>
            </w:pPr>
            <w:r w:rsidRPr="001E051C">
              <w:rPr>
                <w:rFonts w:eastAsia="Lucida Sans Unicode" w:cs="Times New Roman"/>
                <w:kern w:val="1"/>
                <w:sz w:val="24"/>
                <w:szCs w:val="24"/>
                <w:lang w:val="kk-KZ" w:eastAsia="ru-RU"/>
              </w:rPr>
              <w:t>KIA - 7 375 000 тенге</w:t>
            </w:r>
          </w:p>
          <w:p w:rsidR="000A3406" w:rsidRPr="001E051C" w:rsidRDefault="000A3406" w:rsidP="00C409C4">
            <w:pPr>
              <w:widowControl w:val="0"/>
              <w:suppressAutoHyphens/>
              <w:snapToGrid w:val="0"/>
              <w:ind w:firstLine="0"/>
              <w:rPr>
                <w:rFonts w:eastAsia="Lucida Sans Unicode" w:cs="Times New Roman"/>
                <w:kern w:val="1"/>
                <w:sz w:val="24"/>
                <w:szCs w:val="24"/>
                <w:lang w:val="kk-KZ" w:eastAsia="ru-RU"/>
              </w:rPr>
            </w:pPr>
            <w:r w:rsidRPr="001E051C">
              <w:rPr>
                <w:rFonts w:eastAsia="Lucida Sans Unicode" w:cs="Times New Roman"/>
                <w:kern w:val="1"/>
                <w:sz w:val="24"/>
                <w:szCs w:val="24"/>
                <w:lang w:val="kk-KZ" w:eastAsia="ru-RU"/>
              </w:rPr>
              <w:t>Chevrolet - 4 950 000 тенге</w:t>
            </w:r>
          </w:p>
          <w:p w:rsidR="00106167" w:rsidRPr="001E051C" w:rsidRDefault="00106167" w:rsidP="00C409C4">
            <w:pPr>
              <w:widowControl w:val="0"/>
              <w:suppressAutoHyphens/>
              <w:snapToGrid w:val="0"/>
              <w:ind w:firstLine="0"/>
              <w:rPr>
                <w:rFonts w:eastAsia="Lucida Sans Unicode" w:cs="Times New Roman"/>
                <w:kern w:val="1"/>
                <w:sz w:val="24"/>
                <w:szCs w:val="24"/>
                <w:lang w:val="kk-KZ" w:eastAsia="ru-RU"/>
              </w:rPr>
            </w:pPr>
          </w:p>
        </w:tc>
      </w:tr>
      <w:tr w:rsidR="00106167" w:rsidRPr="00410FE5" w:rsidTr="002C1F83">
        <w:trPr>
          <w:trHeight w:val="392"/>
        </w:trPr>
        <w:tc>
          <w:tcPr>
            <w:tcW w:w="695" w:type="dxa"/>
          </w:tcPr>
          <w:p w:rsidR="00106167" w:rsidRPr="001E051C" w:rsidRDefault="00106167" w:rsidP="00C409C4">
            <w:pPr>
              <w:widowControl w:val="0"/>
              <w:numPr>
                <w:ilvl w:val="0"/>
                <w:numId w:val="3"/>
              </w:numPr>
              <w:tabs>
                <w:tab w:val="left" w:pos="-406"/>
                <w:tab w:val="left" w:pos="304"/>
              </w:tabs>
              <w:suppressAutoHyphens/>
              <w:snapToGrid w:val="0"/>
              <w:ind w:left="20" w:hanging="77"/>
              <w:contextualSpacing/>
              <w:jc w:val="center"/>
              <w:rPr>
                <w:rFonts w:eastAsia="Lucida Sans Unicode" w:cs="Times New Roman"/>
                <w:b/>
                <w:kern w:val="1"/>
                <w:sz w:val="24"/>
                <w:szCs w:val="24"/>
                <w:lang w:val="kk-KZ" w:eastAsia="ru-RU"/>
              </w:rPr>
            </w:pPr>
          </w:p>
        </w:tc>
        <w:tc>
          <w:tcPr>
            <w:tcW w:w="3020" w:type="dxa"/>
          </w:tcPr>
          <w:p w:rsidR="00106167" w:rsidRPr="00410FE5" w:rsidRDefault="00106167" w:rsidP="00C409C4">
            <w:pPr>
              <w:widowControl w:val="0"/>
              <w:suppressAutoHyphens/>
              <w:snapToGrid w:val="0"/>
              <w:ind w:firstLine="0"/>
              <w:rPr>
                <w:rFonts w:eastAsia="Lucida Sans Unicode" w:cs="Times New Roman"/>
                <w:b/>
                <w:kern w:val="1"/>
                <w:sz w:val="24"/>
                <w:szCs w:val="24"/>
                <w:lang w:eastAsia="ru-RU"/>
              </w:rPr>
            </w:pPr>
            <w:r w:rsidRPr="00410FE5">
              <w:rPr>
                <w:rFonts w:eastAsia="Lucida Sans Unicode" w:cs="Times New Roman"/>
                <w:b/>
                <w:kern w:val="1"/>
                <w:sz w:val="24"/>
                <w:szCs w:val="24"/>
                <w:lang w:eastAsia="ru-RU"/>
              </w:rPr>
              <w:t>Страховая сумма:</w:t>
            </w:r>
          </w:p>
        </w:tc>
        <w:tc>
          <w:tcPr>
            <w:tcW w:w="5901" w:type="dxa"/>
          </w:tcPr>
          <w:p w:rsidR="00106167" w:rsidRPr="00410FE5" w:rsidRDefault="00106167" w:rsidP="00C409C4">
            <w:pPr>
              <w:widowControl w:val="0"/>
              <w:suppressAutoHyphens/>
              <w:ind w:firstLine="0"/>
              <w:jc w:val="left"/>
              <w:rPr>
                <w:rFonts w:eastAsia="Lucida Sans Unicode" w:cs="Times New Roman"/>
                <w:kern w:val="1"/>
                <w:sz w:val="24"/>
                <w:szCs w:val="24"/>
                <w:lang w:eastAsia="ru-RU"/>
              </w:rPr>
            </w:pPr>
            <w:r w:rsidRPr="00410FE5">
              <w:rPr>
                <w:rFonts w:eastAsia="Lucida Sans Unicode" w:cs="Times New Roman"/>
                <w:kern w:val="1"/>
                <w:sz w:val="24"/>
                <w:szCs w:val="24"/>
                <w:lang w:eastAsia="ru-RU"/>
              </w:rPr>
              <w:t>_______ (________) тенге.</w:t>
            </w:r>
          </w:p>
        </w:tc>
      </w:tr>
      <w:tr w:rsidR="00106167" w:rsidRPr="00410FE5" w:rsidTr="00D14ED7">
        <w:trPr>
          <w:trHeight w:val="146"/>
        </w:trPr>
        <w:tc>
          <w:tcPr>
            <w:tcW w:w="695" w:type="dxa"/>
          </w:tcPr>
          <w:p w:rsidR="00106167" w:rsidRPr="00410FE5" w:rsidRDefault="00106167" w:rsidP="00C409C4">
            <w:pPr>
              <w:widowControl w:val="0"/>
              <w:numPr>
                <w:ilvl w:val="0"/>
                <w:numId w:val="3"/>
              </w:numPr>
              <w:tabs>
                <w:tab w:val="left" w:pos="-406"/>
                <w:tab w:val="left" w:pos="304"/>
              </w:tabs>
              <w:suppressAutoHyphens/>
              <w:snapToGrid w:val="0"/>
              <w:ind w:left="20" w:hanging="77"/>
              <w:contextualSpacing/>
              <w:jc w:val="center"/>
              <w:rPr>
                <w:rFonts w:eastAsia="Lucida Sans Unicode" w:cs="Times New Roman"/>
                <w:b/>
                <w:kern w:val="1"/>
                <w:sz w:val="24"/>
                <w:szCs w:val="24"/>
                <w:lang w:eastAsia="ru-RU"/>
              </w:rPr>
            </w:pPr>
          </w:p>
        </w:tc>
        <w:tc>
          <w:tcPr>
            <w:tcW w:w="3020" w:type="dxa"/>
          </w:tcPr>
          <w:p w:rsidR="00106167" w:rsidRPr="00410FE5" w:rsidRDefault="00106167" w:rsidP="00C409C4">
            <w:pPr>
              <w:widowControl w:val="0"/>
              <w:suppressAutoHyphens/>
              <w:snapToGrid w:val="0"/>
              <w:ind w:firstLine="0"/>
              <w:rPr>
                <w:rFonts w:eastAsia="Lucida Sans Unicode" w:cs="Times New Roman"/>
                <w:b/>
                <w:kern w:val="1"/>
                <w:sz w:val="24"/>
                <w:szCs w:val="24"/>
                <w:lang w:eastAsia="ru-RU"/>
              </w:rPr>
            </w:pPr>
            <w:r w:rsidRPr="00410FE5">
              <w:rPr>
                <w:rFonts w:eastAsia="Lucida Sans Unicode" w:cs="Times New Roman"/>
                <w:b/>
                <w:kern w:val="1"/>
                <w:sz w:val="24"/>
                <w:szCs w:val="24"/>
                <w:lang w:eastAsia="ru-RU"/>
              </w:rPr>
              <w:t>Территория страхования:</w:t>
            </w:r>
          </w:p>
        </w:tc>
        <w:tc>
          <w:tcPr>
            <w:tcW w:w="5901" w:type="dxa"/>
          </w:tcPr>
          <w:p w:rsidR="00106167" w:rsidRPr="00410FE5" w:rsidRDefault="00106167" w:rsidP="00C409C4">
            <w:pPr>
              <w:widowControl w:val="0"/>
              <w:suppressAutoHyphens/>
              <w:snapToGrid w:val="0"/>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Республика Казахстан</w:t>
            </w:r>
          </w:p>
        </w:tc>
      </w:tr>
      <w:tr w:rsidR="00106167" w:rsidRPr="00410FE5" w:rsidTr="00D14ED7">
        <w:trPr>
          <w:trHeight w:val="422"/>
        </w:trPr>
        <w:tc>
          <w:tcPr>
            <w:tcW w:w="695" w:type="dxa"/>
          </w:tcPr>
          <w:p w:rsidR="00106167" w:rsidRPr="00410FE5" w:rsidRDefault="00106167" w:rsidP="00C409C4">
            <w:pPr>
              <w:widowControl w:val="0"/>
              <w:numPr>
                <w:ilvl w:val="0"/>
                <w:numId w:val="3"/>
              </w:numPr>
              <w:tabs>
                <w:tab w:val="left" w:pos="-406"/>
                <w:tab w:val="left" w:pos="304"/>
                <w:tab w:val="left" w:pos="587"/>
              </w:tabs>
              <w:suppressAutoHyphens/>
              <w:snapToGrid w:val="0"/>
              <w:ind w:left="20" w:hanging="77"/>
              <w:contextualSpacing/>
              <w:jc w:val="center"/>
              <w:rPr>
                <w:rFonts w:eastAsia="Lucida Sans Unicode" w:cs="Times New Roman"/>
                <w:b/>
                <w:kern w:val="1"/>
                <w:sz w:val="24"/>
                <w:szCs w:val="24"/>
                <w:lang w:eastAsia="ru-RU"/>
              </w:rPr>
            </w:pPr>
          </w:p>
        </w:tc>
        <w:tc>
          <w:tcPr>
            <w:tcW w:w="3020" w:type="dxa"/>
          </w:tcPr>
          <w:p w:rsidR="00106167" w:rsidRPr="00410FE5" w:rsidRDefault="00106167" w:rsidP="00C409C4">
            <w:pPr>
              <w:widowControl w:val="0"/>
              <w:suppressAutoHyphens/>
              <w:snapToGrid w:val="0"/>
              <w:ind w:firstLine="0"/>
              <w:rPr>
                <w:rFonts w:eastAsia="Lucida Sans Unicode" w:cs="Times New Roman"/>
                <w:b/>
                <w:kern w:val="1"/>
                <w:sz w:val="24"/>
                <w:szCs w:val="24"/>
                <w:lang w:eastAsia="ru-RU"/>
              </w:rPr>
            </w:pPr>
            <w:r w:rsidRPr="00410FE5">
              <w:rPr>
                <w:rFonts w:eastAsia="Lucida Sans Unicode" w:cs="Times New Roman"/>
                <w:b/>
                <w:kern w:val="1"/>
                <w:sz w:val="24"/>
                <w:szCs w:val="24"/>
                <w:lang w:eastAsia="ru-RU"/>
              </w:rPr>
              <w:t>Страховые случаи:</w:t>
            </w:r>
          </w:p>
        </w:tc>
        <w:tc>
          <w:tcPr>
            <w:tcW w:w="5901" w:type="dxa"/>
          </w:tcPr>
          <w:p w:rsidR="00106167" w:rsidRPr="00410FE5" w:rsidRDefault="00106167" w:rsidP="00C409C4">
            <w:pPr>
              <w:widowControl w:val="0"/>
              <w:tabs>
                <w:tab w:val="left" w:pos="416"/>
              </w:tabs>
              <w:suppressAutoHyphens/>
              <w:snapToGrid w:val="0"/>
              <w:ind w:left="-9" w:firstLine="0"/>
              <w:contextualSpacing/>
              <w:rPr>
                <w:rFonts w:eastAsia="Lucida Sans Unicode" w:cs="Times New Roman"/>
                <w:kern w:val="1"/>
                <w:sz w:val="24"/>
                <w:szCs w:val="24"/>
                <w:lang w:eastAsia="ru-RU"/>
              </w:rPr>
            </w:pPr>
            <w:r w:rsidRPr="00410FE5">
              <w:rPr>
                <w:rFonts w:eastAsia="Lucida Sans Unicode" w:cs="Times New Roman"/>
                <w:b/>
                <w:kern w:val="1"/>
                <w:sz w:val="24"/>
                <w:szCs w:val="24"/>
                <w:lang w:eastAsia="ru-RU"/>
              </w:rPr>
              <w:t xml:space="preserve">Повреждение и/или утрата транспортного средства </w:t>
            </w:r>
            <w:r w:rsidRPr="00410FE5">
              <w:rPr>
                <w:rFonts w:eastAsia="Lucida Sans Unicode" w:cs="Times New Roman"/>
                <w:b/>
                <w:kern w:val="1"/>
                <w:sz w:val="24"/>
                <w:szCs w:val="24"/>
                <w:lang w:eastAsia="ru-RU"/>
              </w:rPr>
              <w:lastRenderedPageBreak/>
              <w:t>в результате:</w:t>
            </w:r>
            <w:r w:rsidRPr="00410FE5">
              <w:rPr>
                <w:rFonts w:eastAsia="Lucida Sans Unicode" w:cs="Times New Roman"/>
                <w:kern w:val="1"/>
                <w:sz w:val="24"/>
                <w:szCs w:val="24"/>
                <w:lang w:eastAsia="ru-RU"/>
              </w:rPr>
              <w:t xml:space="preserve"> </w:t>
            </w:r>
          </w:p>
          <w:p w:rsidR="00106167" w:rsidRPr="00410FE5" w:rsidRDefault="00106167" w:rsidP="00C409C4">
            <w:pPr>
              <w:widowControl w:val="0"/>
              <w:numPr>
                <w:ilvl w:val="1"/>
                <w:numId w:val="3"/>
              </w:numPr>
              <w:tabs>
                <w:tab w:val="left" w:pos="416"/>
              </w:tabs>
              <w:suppressAutoHyphens/>
              <w:snapToGrid w:val="0"/>
              <w:ind w:left="-9" w:firstLine="0"/>
              <w:contextualSpacing/>
              <w:jc w:val="left"/>
              <w:rPr>
                <w:rFonts w:eastAsia="Lucida Sans Unicode" w:cs="Times New Roman"/>
                <w:kern w:val="1"/>
                <w:sz w:val="24"/>
                <w:szCs w:val="24"/>
                <w:lang w:eastAsia="ru-RU"/>
              </w:rPr>
            </w:pPr>
            <w:r w:rsidRPr="00410FE5">
              <w:rPr>
                <w:rFonts w:eastAsia="Lucida Sans Unicode" w:cs="Times New Roman"/>
                <w:b/>
                <w:kern w:val="1"/>
                <w:sz w:val="24"/>
                <w:szCs w:val="24"/>
                <w:lang w:eastAsia="ru-RU"/>
              </w:rPr>
              <w:t xml:space="preserve">дорожно-транспортного происшествия (ДТП) – </w:t>
            </w:r>
            <w:r w:rsidRPr="00410FE5">
              <w:rPr>
                <w:rFonts w:eastAsia="Lucida Sans Unicode" w:cs="Times New Roman"/>
                <w:kern w:val="1"/>
                <w:sz w:val="24"/>
                <w:szCs w:val="24"/>
                <w:lang w:eastAsia="ru-RU"/>
              </w:rPr>
              <w:t xml:space="preserve"> события, возникшего в процессе движения по дороге транспортного средства и с его участием, при котором был нанесен ущерб жизни и здоровью людей, повреждены транспортные средства, сооружения, грузы, либо п</w:t>
            </w:r>
            <w:r w:rsidR="001E051C">
              <w:rPr>
                <w:rFonts w:eastAsia="Lucida Sans Unicode" w:cs="Times New Roman"/>
                <w:kern w:val="1"/>
                <w:sz w:val="24"/>
                <w:szCs w:val="24"/>
                <w:lang w:eastAsia="ru-RU"/>
              </w:rPr>
              <w:t>ричинен иной материальный ущерб</w:t>
            </w:r>
          </w:p>
          <w:p w:rsidR="00106167" w:rsidRPr="00410FE5" w:rsidRDefault="00106167" w:rsidP="001E051C">
            <w:pPr>
              <w:widowControl w:val="0"/>
              <w:tabs>
                <w:tab w:val="left" w:pos="416"/>
              </w:tabs>
              <w:suppressAutoHyphens/>
              <w:snapToGrid w:val="0"/>
              <w:ind w:left="-9" w:firstLine="0"/>
              <w:contextualSpacing/>
              <w:jc w:val="left"/>
              <w:rPr>
                <w:rFonts w:eastAsia="Lucida Sans Unicode" w:cs="Times New Roman"/>
                <w:kern w:val="1"/>
                <w:sz w:val="24"/>
                <w:szCs w:val="24"/>
                <w:lang w:eastAsia="ru-RU"/>
              </w:rPr>
            </w:pPr>
          </w:p>
        </w:tc>
      </w:tr>
      <w:tr w:rsidR="00106167" w:rsidRPr="00410FE5" w:rsidTr="00D14ED7">
        <w:trPr>
          <w:cantSplit/>
          <w:trHeight w:hRule="exact" w:val="283"/>
        </w:trPr>
        <w:tc>
          <w:tcPr>
            <w:tcW w:w="695" w:type="dxa"/>
          </w:tcPr>
          <w:p w:rsidR="00106167" w:rsidRPr="00410FE5" w:rsidRDefault="00106167" w:rsidP="00C409C4">
            <w:pPr>
              <w:widowControl w:val="0"/>
              <w:numPr>
                <w:ilvl w:val="0"/>
                <w:numId w:val="3"/>
              </w:numPr>
              <w:tabs>
                <w:tab w:val="left" w:pos="-406"/>
                <w:tab w:val="left" w:pos="304"/>
                <w:tab w:val="left" w:pos="446"/>
              </w:tabs>
              <w:suppressAutoHyphens/>
              <w:snapToGrid w:val="0"/>
              <w:ind w:left="20" w:hanging="77"/>
              <w:contextualSpacing/>
              <w:jc w:val="center"/>
              <w:rPr>
                <w:rFonts w:eastAsia="Lucida Sans Unicode" w:cs="Times New Roman"/>
                <w:b/>
                <w:kern w:val="1"/>
                <w:sz w:val="24"/>
                <w:szCs w:val="24"/>
                <w:lang w:eastAsia="ru-RU"/>
              </w:rPr>
            </w:pPr>
          </w:p>
        </w:tc>
        <w:tc>
          <w:tcPr>
            <w:tcW w:w="3020" w:type="dxa"/>
          </w:tcPr>
          <w:p w:rsidR="00106167" w:rsidRPr="00410FE5" w:rsidRDefault="00106167" w:rsidP="00C409C4">
            <w:pPr>
              <w:widowControl w:val="0"/>
              <w:suppressAutoHyphens/>
              <w:snapToGrid w:val="0"/>
              <w:ind w:firstLine="0"/>
              <w:rPr>
                <w:rFonts w:eastAsia="Lucida Sans Unicode" w:cs="Times New Roman"/>
                <w:b/>
                <w:kern w:val="1"/>
                <w:sz w:val="24"/>
                <w:szCs w:val="24"/>
                <w:lang w:eastAsia="ru-RU"/>
              </w:rPr>
            </w:pPr>
            <w:r w:rsidRPr="00410FE5">
              <w:rPr>
                <w:rFonts w:eastAsia="Lucida Sans Unicode" w:cs="Times New Roman"/>
                <w:b/>
                <w:kern w:val="1"/>
                <w:sz w:val="24"/>
                <w:szCs w:val="24"/>
                <w:lang w:eastAsia="ru-RU"/>
              </w:rPr>
              <w:t>Страховой тариф</w:t>
            </w:r>
          </w:p>
        </w:tc>
        <w:tc>
          <w:tcPr>
            <w:tcW w:w="5901" w:type="dxa"/>
          </w:tcPr>
          <w:p w:rsidR="00106167" w:rsidRPr="00410FE5" w:rsidRDefault="00106167" w:rsidP="00C409C4">
            <w:pPr>
              <w:widowControl w:val="0"/>
              <w:suppressAutoHyphens/>
              <w:snapToGrid w:val="0"/>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___ % от страховой суммы.</w:t>
            </w:r>
          </w:p>
        </w:tc>
      </w:tr>
      <w:tr w:rsidR="00106167" w:rsidRPr="00410FE5" w:rsidTr="005C0EA5">
        <w:trPr>
          <w:cantSplit/>
          <w:trHeight w:hRule="exact" w:val="947"/>
        </w:trPr>
        <w:tc>
          <w:tcPr>
            <w:tcW w:w="695" w:type="dxa"/>
            <w:vMerge w:val="restart"/>
          </w:tcPr>
          <w:p w:rsidR="00106167" w:rsidRPr="00410FE5" w:rsidRDefault="00106167" w:rsidP="00C409C4">
            <w:pPr>
              <w:widowControl w:val="0"/>
              <w:numPr>
                <w:ilvl w:val="0"/>
                <w:numId w:val="3"/>
              </w:numPr>
              <w:tabs>
                <w:tab w:val="left" w:pos="-406"/>
                <w:tab w:val="left" w:pos="304"/>
                <w:tab w:val="left" w:pos="446"/>
              </w:tabs>
              <w:suppressAutoHyphens/>
              <w:snapToGrid w:val="0"/>
              <w:ind w:left="20" w:hanging="77"/>
              <w:contextualSpacing/>
              <w:jc w:val="center"/>
              <w:rPr>
                <w:rFonts w:eastAsia="Lucida Sans Unicode" w:cs="Times New Roman"/>
                <w:b/>
                <w:kern w:val="1"/>
                <w:sz w:val="24"/>
                <w:szCs w:val="24"/>
                <w:lang w:eastAsia="ru-RU"/>
              </w:rPr>
            </w:pPr>
          </w:p>
        </w:tc>
        <w:tc>
          <w:tcPr>
            <w:tcW w:w="3020" w:type="dxa"/>
            <w:vMerge w:val="restart"/>
          </w:tcPr>
          <w:p w:rsidR="00106167" w:rsidRPr="00410FE5" w:rsidRDefault="00106167" w:rsidP="00C409C4">
            <w:pPr>
              <w:widowControl w:val="0"/>
              <w:suppressAutoHyphens/>
              <w:snapToGrid w:val="0"/>
              <w:ind w:firstLine="0"/>
              <w:rPr>
                <w:rFonts w:eastAsia="Lucida Sans Unicode" w:cs="Times New Roman"/>
                <w:b/>
                <w:kern w:val="1"/>
                <w:sz w:val="24"/>
                <w:szCs w:val="24"/>
                <w:lang w:eastAsia="ru-RU"/>
              </w:rPr>
            </w:pPr>
            <w:r w:rsidRPr="00410FE5">
              <w:rPr>
                <w:rFonts w:eastAsia="Lucida Sans Unicode" w:cs="Times New Roman"/>
                <w:b/>
                <w:kern w:val="1"/>
                <w:sz w:val="24"/>
                <w:szCs w:val="24"/>
                <w:lang w:eastAsia="ru-RU"/>
              </w:rPr>
              <w:t>Размер и порядок оплаты страховой премии:</w:t>
            </w:r>
          </w:p>
        </w:tc>
        <w:tc>
          <w:tcPr>
            <w:tcW w:w="5901" w:type="dxa"/>
          </w:tcPr>
          <w:p w:rsidR="005C0EA5" w:rsidRPr="00410FE5" w:rsidRDefault="005C0EA5" w:rsidP="00C409C4">
            <w:pPr>
              <w:widowControl w:val="0"/>
              <w:suppressAutoHyphens/>
              <w:snapToGrid w:val="0"/>
              <w:ind w:firstLine="0"/>
              <w:rPr>
                <w:rFonts w:eastAsia="Lucida Sans Unicode" w:cs="Times New Roman"/>
                <w:kern w:val="1"/>
                <w:sz w:val="24"/>
                <w:szCs w:val="24"/>
                <w:lang w:eastAsia="ru-RU"/>
              </w:rPr>
            </w:pPr>
            <w:proofErr w:type="spellStart"/>
            <w:r w:rsidRPr="00410FE5">
              <w:rPr>
                <w:rFonts w:eastAsia="Lucida Sans Unicode" w:cs="Times New Roman"/>
                <w:kern w:val="1"/>
                <w:sz w:val="24"/>
                <w:szCs w:val="24"/>
                <w:lang w:eastAsia="ru-RU"/>
              </w:rPr>
              <w:t>Lada</w:t>
            </w:r>
            <w:proofErr w:type="spellEnd"/>
            <w:r w:rsidRPr="00410FE5">
              <w:rPr>
                <w:rFonts w:eastAsia="Lucida Sans Unicode" w:cs="Times New Roman"/>
                <w:kern w:val="1"/>
                <w:sz w:val="24"/>
                <w:szCs w:val="24"/>
                <w:lang w:eastAsia="ru-RU"/>
              </w:rPr>
              <w:t xml:space="preserve"> - 9 000 тенге без учета НДС;</w:t>
            </w:r>
          </w:p>
          <w:p w:rsidR="005C0EA5" w:rsidRPr="00410FE5" w:rsidRDefault="005C0EA5" w:rsidP="00C409C4">
            <w:pPr>
              <w:widowControl w:val="0"/>
              <w:suppressAutoHyphens/>
              <w:snapToGrid w:val="0"/>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KIA – 9 500 тенге без учета НДС;</w:t>
            </w:r>
          </w:p>
          <w:p w:rsidR="005C0EA5" w:rsidRPr="00410FE5" w:rsidRDefault="005C0EA5" w:rsidP="00C409C4">
            <w:pPr>
              <w:widowControl w:val="0"/>
              <w:suppressAutoHyphens/>
              <w:snapToGrid w:val="0"/>
              <w:ind w:firstLine="0"/>
              <w:rPr>
                <w:rFonts w:eastAsia="Lucida Sans Unicode" w:cs="Times New Roman"/>
                <w:kern w:val="1"/>
                <w:sz w:val="24"/>
                <w:szCs w:val="24"/>
                <w:lang w:eastAsia="ru-RU"/>
              </w:rPr>
            </w:pPr>
            <w:proofErr w:type="spellStart"/>
            <w:r w:rsidRPr="00410FE5">
              <w:rPr>
                <w:rFonts w:eastAsia="Lucida Sans Unicode" w:cs="Times New Roman"/>
                <w:kern w:val="1"/>
                <w:sz w:val="24"/>
                <w:szCs w:val="24"/>
                <w:lang w:eastAsia="ru-RU"/>
              </w:rPr>
              <w:t>Chevrolet</w:t>
            </w:r>
            <w:proofErr w:type="spellEnd"/>
            <w:r w:rsidRPr="00410FE5">
              <w:rPr>
                <w:rFonts w:eastAsia="Lucida Sans Unicode" w:cs="Times New Roman"/>
                <w:kern w:val="1"/>
                <w:sz w:val="24"/>
                <w:szCs w:val="24"/>
                <w:lang w:eastAsia="ru-RU"/>
              </w:rPr>
              <w:t xml:space="preserve"> – 9 500 тенге без учета НДС.</w:t>
            </w:r>
          </w:p>
          <w:p w:rsidR="00106167" w:rsidRPr="00410FE5" w:rsidRDefault="00106167" w:rsidP="00C409C4">
            <w:pPr>
              <w:widowControl w:val="0"/>
              <w:suppressAutoHyphens/>
              <w:snapToGrid w:val="0"/>
              <w:ind w:firstLine="0"/>
              <w:rPr>
                <w:rFonts w:eastAsia="Lucida Sans Unicode" w:cs="Times New Roman"/>
                <w:kern w:val="1"/>
                <w:sz w:val="24"/>
                <w:szCs w:val="24"/>
                <w:lang w:eastAsia="ru-RU"/>
              </w:rPr>
            </w:pPr>
          </w:p>
          <w:p w:rsidR="005C0EA5" w:rsidRPr="00410FE5" w:rsidRDefault="005C0EA5" w:rsidP="00C409C4">
            <w:pPr>
              <w:widowControl w:val="0"/>
              <w:suppressAutoHyphens/>
              <w:snapToGrid w:val="0"/>
              <w:ind w:firstLine="0"/>
              <w:rPr>
                <w:rFonts w:eastAsia="Lucida Sans Unicode" w:cs="Times New Roman"/>
                <w:kern w:val="1"/>
                <w:sz w:val="24"/>
                <w:szCs w:val="24"/>
                <w:lang w:eastAsia="ru-RU"/>
              </w:rPr>
            </w:pPr>
          </w:p>
          <w:p w:rsidR="00106167" w:rsidRPr="00410FE5" w:rsidRDefault="00106167" w:rsidP="00C409C4">
            <w:pPr>
              <w:widowControl w:val="0"/>
              <w:suppressAutoHyphens/>
              <w:snapToGrid w:val="0"/>
              <w:ind w:firstLine="0"/>
              <w:rPr>
                <w:rFonts w:eastAsia="Lucida Sans Unicode" w:cs="Times New Roman"/>
                <w:kern w:val="1"/>
                <w:sz w:val="24"/>
                <w:szCs w:val="24"/>
                <w:lang w:eastAsia="ru-RU"/>
              </w:rPr>
            </w:pPr>
          </w:p>
          <w:p w:rsidR="00106167" w:rsidRPr="00410FE5" w:rsidRDefault="00106167" w:rsidP="00C409C4">
            <w:pPr>
              <w:widowControl w:val="0"/>
              <w:suppressAutoHyphens/>
              <w:snapToGrid w:val="0"/>
              <w:ind w:firstLine="0"/>
              <w:rPr>
                <w:rFonts w:eastAsia="Lucida Sans Unicode" w:cs="Times New Roman"/>
                <w:kern w:val="1"/>
                <w:sz w:val="24"/>
                <w:szCs w:val="24"/>
                <w:lang w:eastAsia="ru-RU"/>
              </w:rPr>
            </w:pPr>
          </w:p>
          <w:p w:rsidR="00106167" w:rsidRPr="00410FE5" w:rsidRDefault="00106167" w:rsidP="00C409C4">
            <w:pPr>
              <w:widowControl w:val="0"/>
              <w:suppressAutoHyphens/>
              <w:snapToGrid w:val="0"/>
              <w:ind w:firstLine="0"/>
              <w:rPr>
                <w:rFonts w:eastAsia="Lucida Sans Unicode" w:cs="Times New Roman"/>
                <w:kern w:val="1"/>
                <w:sz w:val="24"/>
                <w:szCs w:val="24"/>
                <w:lang w:eastAsia="ru-RU"/>
              </w:rPr>
            </w:pPr>
          </w:p>
          <w:p w:rsidR="00106167" w:rsidRPr="00410FE5" w:rsidRDefault="00106167" w:rsidP="00C409C4">
            <w:pPr>
              <w:widowControl w:val="0"/>
              <w:suppressAutoHyphens/>
              <w:snapToGrid w:val="0"/>
              <w:ind w:firstLine="0"/>
              <w:rPr>
                <w:rFonts w:eastAsia="Lucida Sans Unicode" w:cs="Times New Roman"/>
                <w:kern w:val="1"/>
                <w:sz w:val="24"/>
                <w:szCs w:val="24"/>
                <w:lang w:eastAsia="ru-RU"/>
              </w:rPr>
            </w:pPr>
          </w:p>
          <w:p w:rsidR="00106167" w:rsidRPr="00410FE5" w:rsidRDefault="00106167" w:rsidP="00C409C4">
            <w:pPr>
              <w:widowControl w:val="0"/>
              <w:suppressAutoHyphens/>
              <w:snapToGrid w:val="0"/>
              <w:ind w:firstLine="0"/>
              <w:rPr>
                <w:rFonts w:eastAsia="Lucida Sans Unicode" w:cs="Times New Roman"/>
                <w:kern w:val="1"/>
                <w:sz w:val="24"/>
                <w:szCs w:val="24"/>
                <w:lang w:eastAsia="ru-RU"/>
              </w:rPr>
            </w:pPr>
          </w:p>
          <w:p w:rsidR="00106167" w:rsidRPr="00410FE5" w:rsidRDefault="00106167" w:rsidP="00C409C4">
            <w:pPr>
              <w:widowControl w:val="0"/>
              <w:suppressAutoHyphens/>
              <w:snapToGrid w:val="0"/>
              <w:ind w:firstLine="0"/>
              <w:rPr>
                <w:rFonts w:eastAsia="Lucida Sans Unicode" w:cs="Times New Roman"/>
                <w:kern w:val="1"/>
                <w:sz w:val="24"/>
                <w:szCs w:val="24"/>
                <w:lang w:eastAsia="ru-RU"/>
              </w:rPr>
            </w:pPr>
          </w:p>
          <w:p w:rsidR="00106167" w:rsidRPr="00410FE5" w:rsidRDefault="00106167" w:rsidP="00C409C4">
            <w:pPr>
              <w:widowControl w:val="0"/>
              <w:suppressAutoHyphens/>
              <w:snapToGrid w:val="0"/>
              <w:ind w:firstLine="0"/>
              <w:rPr>
                <w:rFonts w:eastAsia="Lucida Sans Unicode" w:cs="Times New Roman"/>
                <w:kern w:val="1"/>
                <w:sz w:val="24"/>
                <w:szCs w:val="24"/>
                <w:lang w:eastAsia="ru-RU"/>
              </w:rPr>
            </w:pPr>
          </w:p>
          <w:p w:rsidR="00106167" w:rsidRPr="00410FE5" w:rsidRDefault="00106167" w:rsidP="00C409C4">
            <w:pPr>
              <w:widowControl w:val="0"/>
              <w:suppressAutoHyphens/>
              <w:snapToGrid w:val="0"/>
              <w:ind w:firstLine="0"/>
              <w:rPr>
                <w:rFonts w:eastAsia="Lucida Sans Unicode" w:cs="Times New Roman"/>
                <w:kern w:val="1"/>
                <w:sz w:val="24"/>
                <w:szCs w:val="24"/>
                <w:lang w:eastAsia="ru-RU"/>
              </w:rPr>
            </w:pPr>
          </w:p>
          <w:p w:rsidR="00106167" w:rsidRPr="00410FE5" w:rsidRDefault="00106167" w:rsidP="00C409C4">
            <w:pPr>
              <w:widowControl w:val="0"/>
              <w:suppressAutoHyphens/>
              <w:snapToGrid w:val="0"/>
              <w:ind w:firstLine="0"/>
              <w:rPr>
                <w:rFonts w:eastAsia="Lucida Sans Unicode" w:cs="Times New Roman"/>
                <w:kern w:val="1"/>
                <w:sz w:val="24"/>
                <w:szCs w:val="24"/>
                <w:lang w:eastAsia="ru-RU"/>
              </w:rPr>
            </w:pPr>
          </w:p>
          <w:p w:rsidR="00106167" w:rsidRPr="00410FE5" w:rsidRDefault="00106167" w:rsidP="00C409C4">
            <w:pPr>
              <w:widowControl w:val="0"/>
              <w:suppressAutoHyphens/>
              <w:snapToGrid w:val="0"/>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Единовременно.</w:t>
            </w:r>
          </w:p>
        </w:tc>
      </w:tr>
      <w:tr w:rsidR="00106167" w:rsidRPr="00410FE5" w:rsidTr="00D14ED7">
        <w:trPr>
          <w:cantSplit/>
          <w:trHeight w:val="693"/>
        </w:trPr>
        <w:tc>
          <w:tcPr>
            <w:tcW w:w="695" w:type="dxa"/>
            <w:vMerge/>
          </w:tcPr>
          <w:p w:rsidR="00106167" w:rsidRPr="00410FE5" w:rsidRDefault="00106167" w:rsidP="00C409C4">
            <w:pPr>
              <w:widowControl w:val="0"/>
              <w:numPr>
                <w:ilvl w:val="0"/>
                <w:numId w:val="3"/>
              </w:numPr>
              <w:tabs>
                <w:tab w:val="left" w:pos="-406"/>
                <w:tab w:val="left" w:pos="304"/>
              </w:tabs>
              <w:suppressAutoHyphens/>
              <w:snapToGrid w:val="0"/>
              <w:ind w:left="20" w:hanging="77"/>
              <w:contextualSpacing/>
              <w:jc w:val="center"/>
              <w:rPr>
                <w:rFonts w:eastAsia="Lucida Sans Unicode" w:cs="Times New Roman"/>
                <w:b/>
                <w:kern w:val="1"/>
                <w:sz w:val="24"/>
                <w:szCs w:val="24"/>
                <w:lang w:eastAsia="ru-RU"/>
              </w:rPr>
            </w:pPr>
          </w:p>
        </w:tc>
        <w:tc>
          <w:tcPr>
            <w:tcW w:w="3020" w:type="dxa"/>
            <w:vMerge/>
          </w:tcPr>
          <w:p w:rsidR="00106167" w:rsidRPr="00410FE5" w:rsidRDefault="00106167" w:rsidP="00C409C4">
            <w:pPr>
              <w:widowControl w:val="0"/>
              <w:suppressAutoHyphens/>
              <w:ind w:firstLine="0"/>
              <w:rPr>
                <w:rFonts w:eastAsia="Lucida Sans Unicode" w:cs="Times New Roman"/>
                <w:kern w:val="1"/>
                <w:sz w:val="24"/>
                <w:szCs w:val="24"/>
                <w:lang w:eastAsia="ru-RU"/>
              </w:rPr>
            </w:pPr>
          </w:p>
        </w:tc>
        <w:tc>
          <w:tcPr>
            <w:tcW w:w="5901" w:type="dxa"/>
          </w:tcPr>
          <w:p w:rsidR="00106167" w:rsidRPr="00410FE5" w:rsidRDefault="00106167" w:rsidP="00C409C4">
            <w:pPr>
              <w:widowControl w:val="0"/>
              <w:suppressAutoHyphens/>
              <w:snapToGrid w:val="0"/>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Единовременно в течение 3-х рабочих дней со дня подписания Договора</w:t>
            </w:r>
            <w:r w:rsidR="005C0EA5" w:rsidRPr="00410FE5">
              <w:rPr>
                <w:rFonts w:eastAsia="Lucida Sans Unicode" w:cs="Times New Roman"/>
                <w:kern w:val="1"/>
                <w:sz w:val="24"/>
                <w:szCs w:val="24"/>
                <w:lang w:eastAsia="ru-RU"/>
              </w:rPr>
              <w:t xml:space="preserve"> и выставления оригинала счета на оплату (100 % предоплата).</w:t>
            </w:r>
          </w:p>
        </w:tc>
      </w:tr>
      <w:tr w:rsidR="00106167" w:rsidRPr="00410FE5" w:rsidTr="00D14ED7">
        <w:trPr>
          <w:trHeight w:val="1117"/>
        </w:trPr>
        <w:tc>
          <w:tcPr>
            <w:tcW w:w="695" w:type="dxa"/>
          </w:tcPr>
          <w:p w:rsidR="00106167" w:rsidRPr="00410FE5" w:rsidRDefault="00106167" w:rsidP="00C409C4">
            <w:pPr>
              <w:widowControl w:val="0"/>
              <w:numPr>
                <w:ilvl w:val="0"/>
                <w:numId w:val="3"/>
              </w:numPr>
              <w:tabs>
                <w:tab w:val="left" w:pos="-406"/>
                <w:tab w:val="left" w:pos="304"/>
                <w:tab w:val="left" w:pos="446"/>
              </w:tabs>
              <w:suppressAutoHyphens/>
              <w:snapToGrid w:val="0"/>
              <w:ind w:left="20" w:hanging="77"/>
              <w:contextualSpacing/>
              <w:jc w:val="center"/>
              <w:rPr>
                <w:rFonts w:eastAsia="Lucida Sans Unicode" w:cs="Times New Roman"/>
                <w:b/>
                <w:kern w:val="1"/>
                <w:sz w:val="24"/>
                <w:szCs w:val="24"/>
                <w:lang w:eastAsia="ru-RU"/>
              </w:rPr>
            </w:pPr>
          </w:p>
        </w:tc>
        <w:tc>
          <w:tcPr>
            <w:tcW w:w="3020" w:type="dxa"/>
          </w:tcPr>
          <w:p w:rsidR="00106167" w:rsidRPr="00410FE5" w:rsidRDefault="00106167" w:rsidP="00C409C4">
            <w:pPr>
              <w:widowControl w:val="0"/>
              <w:suppressAutoHyphens/>
              <w:snapToGrid w:val="0"/>
              <w:ind w:firstLine="0"/>
              <w:rPr>
                <w:rFonts w:eastAsia="Lucida Sans Unicode" w:cs="Times New Roman"/>
                <w:b/>
                <w:kern w:val="1"/>
                <w:sz w:val="24"/>
                <w:szCs w:val="24"/>
                <w:lang w:eastAsia="ru-RU"/>
              </w:rPr>
            </w:pPr>
            <w:r w:rsidRPr="00410FE5">
              <w:rPr>
                <w:rFonts w:eastAsia="Lucida Sans Unicode" w:cs="Times New Roman"/>
                <w:b/>
                <w:kern w:val="1"/>
                <w:sz w:val="24"/>
                <w:szCs w:val="24"/>
                <w:lang w:eastAsia="ru-RU"/>
              </w:rPr>
              <w:t>Франшиза (безусловная):</w:t>
            </w:r>
          </w:p>
        </w:tc>
        <w:tc>
          <w:tcPr>
            <w:tcW w:w="5901" w:type="dxa"/>
          </w:tcPr>
          <w:p w:rsidR="00106167" w:rsidRPr="00410FE5" w:rsidRDefault="00106167" w:rsidP="00C409C4">
            <w:pPr>
              <w:widowControl w:val="0"/>
              <w:suppressAutoHyphens/>
              <w:snapToGrid w:val="0"/>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По риску «Повреждение» - __ (____</w:t>
            </w:r>
            <w:proofErr w:type="gramStart"/>
            <w:r w:rsidRPr="00410FE5">
              <w:rPr>
                <w:rFonts w:eastAsia="Lucida Sans Unicode" w:cs="Times New Roman"/>
                <w:kern w:val="1"/>
                <w:sz w:val="24"/>
                <w:szCs w:val="24"/>
                <w:lang w:eastAsia="ru-RU"/>
              </w:rPr>
              <w:t>_)  процентов</w:t>
            </w:r>
            <w:proofErr w:type="gramEnd"/>
            <w:r w:rsidRPr="00410FE5">
              <w:rPr>
                <w:rFonts w:eastAsia="Lucida Sans Unicode" w:cs="Times New Roman"/>
                <w:kern w:val="1"/>
                <w:sz w:val="24"/>
                <w:szCs w:val="24"/>
                <w:lang w:eastAsia="ru-RU"/>
              </w:rPr>
              <w:t xml:space="preserve"> от страховой суммы по каждому страховому случаю и по каждому транспортному средству в отдельности;</w:t>
            </w:r>
          </w:p>
          <w:p w:rsidR="00106167" w:rsidRPr="00410FE5" w:rsidRDefault="00106167" w:rsidP="00C409C4">
            <w:pPr>
              <w:widowControl w:val="0"/>
              <w:suppressAutoHyphens/>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По риску «Утрата»-__ (______) процентов от страховой суммы по каждому транспортному средству в отдельности.</w:t>
            </w:r>
          </w:p>
        </w:tc>
      </w:tr>
      <w:tr w:rsidR="00106167" w:rsidRPr="00410FE5" w:rsidTr="00D14ED7">
        <w:trPr>
          <w:trHeight w:val="283"/>
        </w:trPr>
        <w:tc>
          <w:tcPr>
            <w:tcW w:w="695" w:type="dxa"/>
          </w:tcPr>
          <w:p w:rsidR="00106167" w:rsidRPr="00410FE5" w:rsidRDefault="00106167" w:rsidP="00C409C4">
            <w:pPr>
              <w:widowControl w:val="0"/>
              <w:numPr>
                <w:ilvl w:val="0"/>
                <w:numId w:val="3"/>
              </w:numPr>
              <w:tabs>
                <w:tab w:val="left" w:pos="-406"/>
                <w:tab w:val="left" w:pos="304"/>
                <w:tab w:val="left" w:pos="446"/>
              </w:tabs>
              <w:suppressAutoHyphens/>
              <w:snapToGrid w:val="0"/>
              <w:ind w:left="20" w:hanging="77"/>
              <w:contextualSpacing/>
              <w:jc w:val="center"/>
              <w:rPr>
                <w:rFonts w:eastAsia="Lucida Sans Unicode" w:cs="Times New Roman"/>
                <w:b/>
                <w:kern w:val="1"/>
                <w:sz w:val="24"/>
                <w:szCs w:val="24"/>
                <w:lang w:eastAsia="ru-RU"/>
              </w:rPr>
            </w:pPr>
          </w:p>
        </w:tc>
        <w:tc>
          <w:tcPr>
            <w:tcW w:w="3020" w:type="dxa"/>
          </w:tcPr>
          <w:p w:rsidR="00106167" w:rsidRPr="00410FE5" w:rsidRDefault="00106167" w:rsidP="00C409C4">
            <w:pPr>
              <w:widowControl w:val="0"/>
              <w:suppressAutoHyphens/>
              <w:snapToGrid w:val="0"/>
              <w:ind w:firstLine="0"/>
              <w:rPr>
                <w:rFonts w:eastAsia="Lucida Sans Unicode" w:cs="Times New Roman"/>
                <w:b/>
                <w:kern w:val="1"/>
                <w:sz w:val="24"/>
                <w:szCs w:val="24"/>
                <w:lang w:eastAsia="ru-RU"/>
              </w:rPr>
            </w:pPr>
            <w:r w:rsidRPr="00410FE5">
              <w:rPr>
                <w:rFonts w:eastAsia="Lucida Sans Unicode" w:cs="Times New Roman"/>
                <w:b/>
                <w:kern w:val="1"/>
                <w:sz w:val="24"/>
                <w:szCs w:val="24"/>
                <w:lang w:eastAsia="ru-RU"/>
              </w:rPr>
              <w:t>Срок действия настоящего Договора:</w:t>
            </w:r>
          </w:p>
          <w:p w:rsidR="00106167" w:rsidRPr="00410FE5" w:rsidRDefault="00106167" w:rsidP="00C409C4">
            <w:pPr>
              <w:widowControl w:val="0"/>
              <w:suppressAutoHyphens/>
              <w:ind w:firstLine="0"/>
              <w:rPr>
                <w:rFonts w:eastAsia="Lucida Sans Unicode" w:cs="Times New Roman"/>
                <w:b/>
                <w:kern w:val="1"/>
                <w:sz w:val="24"/>
                <w:szCs w:val="24"/>
                <w:lang w:eastAsia="ru-RU"/>
              </w:rPr>
            </w:pPr>
          </w:p>
        </w:tc>
        <w:tc>
          <w:tcPr>
            <w:tcW w:w="5901" w:type="dxa"/>
          </w:tcPr>
          <w:p w:rsidR="00106167" w:rsidRPr="00410FE5" w:rsidRDefault="00106167" w:rsidP="00C409C4">
            <w:pPr>
              <w:ind w:firstLine="0"/>
              <w:rPr>
                <w:rFonts w:eastAsia="Times New Roman" w:cs="Times New Roman"/>
                <w:sz w:val="24"/>
                <w:szCs w:val="24"/>
                <w:lang w:eastAsia="ru-RU"/>
              </w:rPr>
            </w:pPr>
            <w:r w:rsidRPr="00410FE5">
              <w:rPr>
                <w:rFonts w:eastAsia="Times New Roman" w:cs="Times New Roman"/>
                <w:sz w:val="24"/>
                <w:szCs w:val="24"/>
                <w:lang w:eastAsia="ru-RU"/>
              </w:rPr>
              <w:t>Договор страхован</w:t>
            </w:r>
            <w:r w:rsidR="00940AE6" w:rsidRPr="00410FE5">
              <w:rPr>
                <w:rFonts w:eastAsia="Times New Roman" w:cs="Times New Roman"/>
                <w:sz w:val="24"/>
                <w:szCs w:val="24"/>
                <w:lang w:eastAsia="ru-RU"/>
              </w:rPr>
              <w:t>ия действует с «__</w:t>
            </w:r>
            <w:proofErr w:type="gramStart"/>
            <w:r w:rsidR="00940AE6" w:rsidRPr="00410FE5">
              <w:rPr>
                <w:rFonts w:eastAsia="Times New Roman" w:cs="Times New Roman"/>
                <w:sz w:val="24"/>
                <w:szCs w:val="24"/>
                <w:lang w:eastAsia="ru-RU"/>
              </w:rPr>
              <w:t>_»_</w:t>
            </w:r>
            <w:proofErr w:type="gramEnd"/>
            <w:r w:rsidR="00940AE6" w:rsidRPr="00410FE5">
              <w:rPr>
                <w:rFonts w:eastAsia="Times New Roman" w:cs="Times New Roman"/>
                <w:sz w:val="24"/>
                <w:szCs w:val="24"/>
                <w:lang w:eastAsia="ru-RU"/>
              </w:rPr>
              <w:t xml:space="preserve">_______2017 </w:t>
            </w:r>
            <w:r w:rsidRPr="00410FE5">
              <w:rPr>
                <w:rFonts w:eastAsia="Times New Roman" w:cs="Times New Roman"/>
                <w:sz w:val="24"/>
                <w:szCs w:val="24"/>
                <w:lang w:eastAsia="ru-RU"/>
              </w:rPr>
              <w:t>г. по «</w:t>
            </w:r>
            <w:r w:rsidR="005C0EA5" w:rsidRPr="00410FE5">
              <w:rPr>
                <w:rFonts w:eastAsia="Times New Roman" w:cs="Times New Roman"/>
                <w:sz w:val="24"/>
                <w:szCs w:val="24"/>
                <w:lang w:eastAsia="ru-RU"/>
              </w:rPr>
              <w:t>31</w:t>
            </w:r>
            <w:r w:rsidRPr="00410FE5">
              <w:rPr>
                <w:rFonts w:eastAsia="Times New Roman" w:cs="Times New Roman"/>
                <w:sz w:val="24"/>
                <w:szCs w:val="24"/>
                <w:lang w:eastAsia="ru-RU"/>
              </w:rPr>
              <w:t>»</w:t>
            </w:r>
            <w:r w:rsidR="005C0EA5" w:rsidRPr="00410FE5">
              <w:rPr>
                <w:rFonts w:eastAsia="Times New Roman" w:cs="Times New Roman"/>
                <w:sz w:val="24"/>
                <w:szCs w:val="24"/>
                <w:lang w:eastAsia="ru-RU"/>
              </w:rPr>
              <w:t xml:space="preserve"> декабря </w:t>
            </w:r>
            <w:r w:rsidRPr="00410FE5">
              <w:rPr>
                <w:rFonts w:eastAsia="Times New Roman" w:cs="Times New Roman"/>
                <w:sz w:val="24"/>
                <w:szCs w:val="24"/>
                <w:lang w:eastAsia="ru-RU"/>
              </w:rPr>
              <w:t>20</w:t>
            </w:r>
            <w:r w:rsidR="005C0EA5" w:rsidRPr="00410FE5">
              <w:rPr>
                <w:rFonts w:eastAsia="Times New Roman" w:cs="Times New Roman"/>
                <w:sz w:val="24"/>
                <w:szCs w:val="24"/>
                <w:lang w:eastAsia="ru-RU"/>
              </w:rPr>
              <w:t xml:space="preserve">17 </w:t>
            </w:r>
            <w:r w:rsidRPr="00410FE5">
              <w:rPr>
                <w:rFonts w:eastAsia="Times New Roman" w:cs="Times New Roman"/>
                <w:sz w:val="24"/>
                <w:szCs w:val="24"/>
                <w:lang w:eastAsia="ru-RU"/>
              </w:rPr>
              <w:t xml:space="preserve">г.  Страховая защита, начинается со дня следующего за днем </w:t>
            </w:r>
            <w:r w:rsidR="00691346">
              <w:rPr>
                <w:rFonts w:eastAsia="Times New Roman" w:cs="Times New Roman"/>
                <w:sz w:val="24"/>
                <w:szCs w:val="24"/>
                <w:lang w:eastAsia="ru-RU"/>
              </w:rPr>
              <w:t xml:space="preserve">оплаты страховой премии </w:t>
            </w:r>
            <w:r w:rsidRPr="00410FE5">
              <w:rPr>
                <w:rFonts w:eastAsia="Times New Roman" w:cs="Times New Roman"/>
                <w:sz w:val="24"/>
                <w:szCs w:val="24"/>
                <w:lang w:eastAsia="ru-RU"/>
              </w:rPr>
              <w:t>и действует до окончания действия договора. В случае неуплаты</w:t>
            </w:r>
            <w:r w:rsidR="00940AE6" w:rsidRPr="00410FE5">
              <w:rPr>
                <w:rFonts w:eastAsia="Times New Roman" w:cs="Times New Roman"/>
                <w:sz w:val="24"/>
                <w:szCs w:val="24"/>
                <w:lang w:eastAsia="ru-RU"/>
              </w:rPr>
              <w:t xml:space="preserve"> Страхователем страховой премии </w:t>
            </w:r>
            <w:r w:rsidRPr="00410FE5">
              <w:rPr>
                <w:rFonts w:eastAsia="Times New Roman" w:cs="Times New Roman"/>
                <w:sz w:val="24"/>
                <w:szCs w:val="24"/>
                <w:lang w:eastAsia="ru-RU"/>
              </w:rPr>
              <w:t xml:space="preserve">в указанные сроки, </w:t>
            </w:r>
            <w:r w:rsidRPr="00410FE5">
              <w:rPr>
                <w:rFonts w:eastAsia="Times New Roman" w:cs="Times New Roman"/>
                <w:sz w:val="24"/>
                <w:szCs w:val="24"/>
                <w:lang w:val="kk-KZ" w:eastAsia="ru-RU"/>
              </w:rPr>
              <w:t>страховая выплата не осуществляется</w:t>
            </w:r>
            <w:r w:rsidRPr="00410FE5">
              <w:rPr>
                <w:rFonts w:eastAsia="Times New Roman" w:cs="Times New Roman"/>
                <w:sz w:val="24"/>
                <w:szCs w:val="24"/>
                <w:lang w:eastAsia="ru-RU"/>
              </w:rPr>
              <w:t>.</w:t>
            </w:r>
          </w:p>
          <w:p w:rsidR="00106167" w:rsidRPr="00410FE5" w:rsidRDefault="00106167" w:rsidP="00C409C4">
            <w:pPr>
              <w:widowControl w:val="0"/>
              <w:suppressAutoHyphens/>
              <w:snapToGrid w:val="0"/>
              <w:ind w:firstLine="0"/>
              <w:rPr>
                <w:rFonts w:eastAsia="Lucida Sans Unicode" w:cs="Times New Roman"/>
                <w:kern w:val="1"/>
                <w:sz w:val="24"/>
                <w:szCs w:val="24"/>
                <w:lang w:eastAsia="ru-RU"/>
              </w:rPr>
            </w:pPr>
          </w:p>
        </w:tc>
      </w:tr>
      <w:tr w:rsidR="00106167" w:rsidRPr="00410FE5" w:rsidTr="00D14ED7">
        <w:trPr>
          <w:trHeight w:val="283"/>
        </w:trPr>
        <w:tc>
          <w:tcPr>
            <w:tcW w:w="695" w:type="dxa"/>
          </w:tcPr>
          <w:p w:rsidR="00106167" w:rsidRPr="00410FE5" w:rsidRDefault="00106167" w:rsidP="00C409C4">
            <w:pPr>
              <w:widowControl w:val="0"/>
              <w:numPr>
                <w:ilvl w:val="0"/>
                <w:numId w:val="3"/>
              </w:numPr>
              <w:tabs>
                <w:tab w:val="left" w:pos="-406"/>
                <w:tab w:val="left" w:pos="304"/>
                <w:tab w:val="left" w:pos="446"/>
              </w:tabs>
              <w:suppressAutoHyphens/>
              <w:snapToGrid w:val="0"/>
              <w:ind w:left="20" w:hanging="77"/>
              <w:contextualSpacing/>
              <w:jc w:val="center"/>
              <w:rPr>
                <w:rFonts w:eastAsia="Lucida Sans Unicode" w:cs="Times New Roman"/>
                <w:b/>
                <w:kern w:val="1"/>
                <w:sz w:val="24"/>
                <w:szCs w:val="24"/>
                <w:lang w:eastAsia="ru-RU"/>
              </w:rPr>
            </w:pPr>
          </w:p>
        </w:tc>
        <w:tc>
          <w:tcPr>
            <w:tcW w:w="3020" w:type="dxa"/>
          </w:tcPr>
          <w:p w:rsidR="00106167" w:rsidRPr="00410FE5" w:rsidRDefault="00106167" w:rsidP="00C409C4">
            <w:pPr>
              <w:widowControl w:val="0"/>
              <w:suppressAutoHyphens/>
              <w:snapToGrid w:val="0"/>
              <w:ind w:firstLine="0"/>
              <w:rPr>
                <w:rFonts w:eastAsia="Lucida Sans Unicode" w:cs="Times New Roman"/>
                <w:b/>
                <w:kern w:val="1"/>
                <w:sz w:val="24"/>
                <w:szCs w:val="24"/>
                <w:lang w:eastAsia="ru-RU"/>
              </w:rPr>
            </w:pPr>
            <w:r w:rsidRPr="00410FE5">
              <w:rPr>
                <w:rFonts w:eastAsia="Lucida Sans Unicode" w:cs="Times New Roman"/>
                <w:b/>
                <w:kern w:val="1"/>
                <w:sz w:val="24"/>
                <w:szCs w:val="24"/>
                <w:lang w:eastAsia="ru-RU"/>
              </w:rPr>
              <w:t>Вид валюты страховой суммы, страховой премии, страховой выплаты:</w:t>
            </w:r>
          </w:p>
        </w:tc>
        <w:tc>
          <w:tcPr>
            <w:tcW w:w="5901" w:type="dxa"/>
          </w:tcPr>
          <w:p w:rsidR="00106167" w:rsidRPr="00410FE5" w:rsidRDefault="00106167" w:rsidP="00C409C4">
            <w:pPr>
              <w:widowControl w:val="0"/>
              <w:suppressAutoHyphens/>
              <w:snapToGrid w:val="0"/>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Тенге.</w:t>
            </w:r>
          </w:p>
        </w:tc>
      </w:tr>
    </w:tbl>
    <w:p w:rsidR="00106167" w:rsidRDefault="00106167" w:rsidP="00C409C4">
      <w:pPr>
        <w:widowControl w:val="0"/>
        <w:suppressAutoHyphens/>
        <w:ind w:firstLine="0"/>
        <w:contextualSpacing/>
        <w:jc w:val="left"/>
        <w:rPr>
          <w:rFonts w:eastAsia="Lucida Sans Unicode" w:cs="Times New Roman"/>
          <w:b/>
          <w:kern w:val="1"/>
          <w:sz w:val="24"/>
          <w:szCs w:val="24"/>
          <w:lang w:eastAsia="ru-RU"/>
        </w:rPr>
      </w:pPr>
    </w:p>
    <w:p w:rsidR="00106167" w:rsidRPr="00410FE5" w:rsidRDefault="00106167" w:rsidP="00C409C4">
      <w:pPr>
        <w:widowControl w:val="0"/>
        <w:numPr>
          <w:ilvl w:val="0"/>
          <w:numId w:val="2"/>
        </w:numPr>
        <w:suppressAutoHyphens/>
        <w:ind w:left="0" w:firstLine="0"/>
        <w:contextualSpacing/>
        <w:jc w:val="center"/>
        <w:rPr>
          <w:rFonts w:eastAsia="Lucida Sans Unicode" w:cs="Times New Roman"/>
          <w:b/>
          <w:kern w:val="1"/>
          <w:sz w:val="24"/>
          <w:szCs w:val="24"/>
          <w:lang w:eastAsia="ru-RU"/>
        </w:rPr>
      </w:pPr>
      <w:r w:rsidRPr="00410FE5">
        <w:rPr>
          <w:rFonts w:eastAsia="Lucida Sans Unicode" w:cs="Times New Roman"/>
          <w:b/>
          <w:kern w:val="1"/>
          <w:sz w:val="24"/>
          <w:szCs w:val="24"/>
          <w:lang w:eastAsia="ru-RU"/>
        </w:rPr>
        <w:t>Права и обязанности Сторон</w:t>
      </w:r>
    </w:p>
    <w:p w:rsidR="0066516F" w:rsidRPr="00410FE5" w:rsidRDefault="0066516F" w:rsidP="00C409C4">
      <w:pPr>
        <w:widowControl w:val="0"/>
        <w:suppressAutoHyphens/>
        <w:ind w:firstLine="0"/>
        <w:contextualSpacing/>
        <w:rPr>
          <w:rFonts w:eastAsia="Lucida Sans Unicode" w:cs="Times New Roman"/>
          <w:b/>
          <w:kern w:val="1"/>
          <w:sz w:val="24"/>
          <w:szCs w:val="24"/>
          <w:lang w:eastAsia="ru-RU"/>
        </w:rPr>
      </w:pPr>
    </w:p>
    <w:p w:rsidR="00106167" w:rsidRPr="00410FE5" w:rsidRDefault="00106167" w:rsidP="00C409C4">
      <w:pPr>
        <w:widowControl w:val="0"/>
        <w:numPr>
          <w:ilvl w:val="1"/>
          <w:numId w:val="2"/>
        </w:numPr>
        <w:tabs>
          <w:tab w:val="left" w:pos="567"/>
        </w:tabs>
        <w:suppressAutoHyphens/>
        <w:ind w:left="0" w:firstLine="0"/>
        <w:contextualSpacing/>
        <w:jc w:val="center"/>
        <w:rPr>
          <w:rFonts w:eastAsia="Lucida Sans Unicode" w:cs="Times New Roman"/>
          <w:b/>
          <w:kern w:val="1"/>
          <w:sz w:val="24"/>
          <w:szCs w:val="24"/>
          <w:lang w:eastAsia="ru-RU"/>
        </w:rPr>
      </w:pPr>
      <w:r w:rsidRPr="00410FE5">
        <w:rPr>
          <w:rFonts w:eastAsia="Lucida Sans Unicode" w:cs="Times New Roman"/>
          <w:b/>
          <w:kern w:val="1"/>
          <w:sz w:val="24"/>
          <w:szCs w:val="24"/>
          <w:lang w:eastAsia="ru-RU"/>
        </w:rPr>
        <w:t>Страхователь имеет право:</w:t>
      </w:r>
    </w:p>
    <w:p w:rsidR="00106167" w:rsidRPr="00410FE5" w:rsidRDefault="00106167" w:rsidP="00C409C4">
      <w:pPr>
        <w:widowControl w:val="0"/>
        <w:numPr>
          <w:ilvl w:val="0"/>
          <w:numId w:val="4"/>
        </w:numPr>
        <w:tabs>
          <w:tab w:val="left" w:pos="426"/>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требовать от Страховщика информацию о его платежеспособности и финансовой устойчивости;</w:t>
      </w:r>
    </w:p>
    <w:p w:rsidR="00106167" w:rsidRPr="00410FE5" w:rsidRDefault="00106167" w:rsidP="00C409C4">
      <w:pPr>
        <w:widowControl w:val="0"/>
        <w:numPr>
          <w:ilvl w:val="0"/>
          <w:numId w:val="4"/>
        </w:numPr>
        <w:tabs>
          <w:tab w:val="left" w:pos="426"/>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ознакомиться с правилами страхования;</w:t>
      </w:r>
    </w:p>
    <w:p w:rsidR="00106167" w:rsidRPr="00410FE5" w:rsidRDefault="00106167" w:rsidP="00C409C4">
      <w:pPr>
        <w:widowControl w:val="0"/>
        <w:numPr>
          <w:ilvl w:val="0"/>
          <w:numId w:val="4"/>
        </w:numPr>
        <w:tabs>
          <w:tab w:val="left" w:pos="426"/>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получить страховую выплату при наступлении страхового случая;</w:t>
      </w:r>
    </w:p>
    <w:p w:rsidR="00106167" w:rsidRPr="00410FE5" w:rsidRDefault="00106167" w:rsidP="00C409C4">
      <w:pPr>
        <w:widowControl w:val="0"/>
        <w:numPr>
          <w:ilvl w:val="0"/>
          <w:numId w:val="4"/>
        </w:numPr>
        <w:tabs>
          <w:tab w:val="left" w:pos="426"/>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обжаловать в суде отказ Страховщика осуществить страховую выплату;</w:t>
      </w:r>
    </w:p>
    <w:p w:rsidR="00106167" w:rsidRPr="00410FE5" w:rsidRDefault="00106167" w:rsidP="00C409C4">
      <w:pPr>
        <w:widowControl w:val="0"/>
        <w:numPr>
          <w:ilvl w:val="0"/>
          <w:numId w:val="4"/>
        </w:numPr>
        <w:tabs>
          <w:tab w:val="left" w:pos="426"/>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досрочно расторгнуть настоящий Договор в соответствии с условиями Договора.</w:t>
      </w:r>
    </w:p>
    <w:p w:rsidR="00106167" w:rsidRPr="00410FE5" w:rsidRDefault="00106167" w:rsidP="00C409C4">
      <w:pPr>
        <w:widowControl w:val="0"/>
        <w:numPr>
          <w:ilvl w:val="1"/>
          <w:numId w:val="2"/>
        </w:numPr>
        <w:tabs>
          <w:tab w:val="left" w:pos="426"/>
          <w:tab w:val="left" w:pos="567"/>
        </w:tabs>
        <w:suppressAutoHyphens/>
        <w:ind w:left="0" w:firstLine="0"/>
        <w:contextualSpacing/>
        <w:jc w:val="center"/>
        <w:rPr>
          <w:rFonts w:eastAsia="Lucida Sans Unicode" w:cs="Times New Roman"/>
          <w:b/>
          <w:kern w:val="1"/>
          <w:sz w:val="24"/>
          <w:szCs w:val="24"/>
          <w:lang w:eastAsia="ru-RU"/>
        </w:rPr>
      </w:pPr>
      <w:r w:rsidRPr="00410FE5">
        <w:rPr>
          <w:rFonts w:eastAsia="Lucida Sans Unicode" w:cs="Times New Roman"/>
          <w:b/>
          <w:kern w:val="1"/>
          <w:sz w:val="24"/>
          <w:szCs w:val="24"/>
          <w:lang w:eastAsia="ru-RU"/>
        </w:rPr>
        <w:t>Страхователь обязан:</w:t>
      </w:r>
    </w:p>
    <w:p w:rsidR="00106167" w:rsidRPr="00410FE5" w:rsidRDefault="00106167" w:rsidP="00C409C4">
      <w:pPr>
        <w:widowControl w:val="0"/>
        <w:numPr>
          <w:ilvl w:val="0"/>
          <w:numId w:val="5"/>
        </w:numPr>
        <w:tabs>
          <w:tab w:val="left" w:pos="426"/>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при заключении Договора сообщить Страховщику обо всех ему известных обстоятельствах, имеющих существенное значение для оценки страхового риска </w:t>
      </w:r>
      <w:r w:rsidR="00D24AA6" w:rsidRPr="00410FE5">
        <w:rPr>
          <w:rFonts w:eastAsia="Lucida Sans Unicode" w:cs="Times New Roman"/>
          <w:kern w:val="1"/>
          <w:sz w:val="24"/>
          <w:szCs w:val="24"/>
          <w:lang w:eastAsia="ru-RU"/>
        </w:rPr>
        <w:t>и принятия</w:t>
      </w:r>
      <w:r w:rsidRPr="00410FE5">
        <w:rPr>
          <w:rFonts w:eastAsia="Lucida Sans Unicode" w:cs="Times New Roman"/>
          <w:kern w:val="1"/>
          <w:sz w:val="24"/>
          <w:szCs w:val="24"/>
          <w:lang w:eastAsia="ru-RU"/>
        </w:rPr>
        <w:t xml:space="preserve"> Страховщиком решения о заключении Договора; </w:t>
      </w:r>
    </w:p>
    <w:p w:rsidR="00106167" w:rsidRPr="00410FE5" w:rsidRDefault="00106167" w:rsidP="00C409C4">
      <w:pPr>
        <w:widowControl w:val="0"/>
        <w:numPr>
          <w:ilvl w:val="0"/>
          <w:numId w:val="5"/>
        </w:numPr>
        <w:tabs>
          <w:tab w:val="left" w:pos="426"/>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письменно сообщать Страховщику обо всех заключенных и заключаемых договорах страхования автомобильного транспорта с другими страховыми компаниями;</w:t>
      </w:r>
    </w:p>
    <w:p w:rsidR="00106167" w:rsidRPr="00410FE5" w:rsidRDefault="00106167" w:rsidP="00C409C4">
      <w:pPr>
        <w:widowControl w:val="0"/>
        <w:numPr>
          <w:ilvl w:val="0"/>
          <w:numId w:val="5"/>
        </w:numPr>
        <w:tabs>
          <w:tab w:val="left" w:pos="426"/>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уплачивать страховые премии в размере, порядке и сроки, установленные настоящим Договором;</w:t>
      </w:r>
    </w:p>
    <w:p w:rsidR="00106167" w:rsidRPr="00410FE5" w:rsidRDefault="00106167" w:rsidP="00C409C4">
      <w:pPr>
        <w:widowControl w:val="0"/>
        <w:numPr>
          <w:ilvl w:val="0"/>
          <w:numId w:val="5"/>
        </w:numPr>
        <w:tabs>
          <w:tab w:val="left" w:pos="426"/>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lastRenderedPageBreak/>
        <w:t>информировать Страховщика о состоянии страхового риска;</w:t>
      </w:r>
    </w:p>
    <w:p w:rsidR="00106167" w:rsidRPr="00410FE5" w:rsidRDefault="00106167" w:rsidP="00C409C4">
      <w:pPr>
        <w:widowControl w:val="0"/>
        <w:numPr>
          <w:ilvl w:val="0"/>
          <w:numId w:val="5"/>
        </w:numPr>
        <w:tabs>
          <w:tab w:val="left" w:pos="426"/>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выполнять условия настоящего Договора (нарушение условий страхования застрахованными расценивается </w:t>
      </w:r>
      <w:r w:rsidR="009C72ED" w:rsidRPr="00410FE5">
        <w:rPr>
          <w:rFonts w:eastAsia="Lucida Sans Unicode" w:cs="Times New Roman"/>
          <w:kern w:val="1"/>
          <w:sz w:val="24"/>
          <w:szCs w:val="24"/>
          <w:lang w:eastAsia="ru-RU"/>
        </w:rPr>
        <w:t>как нарушение</w:t>
      </w:r>
      <w:r w:rsidRPr="00410FE5">
        <w:rPr>
          <w:rFonts w:eastAsia="Lucida Sans Unicode" w:cs="Times New Roman"/>
          <w:kern w:val="1"/>
          <w:sz w:val="24"/>
          <w:szCs w:val="24"/>
          <w:lang w:eastAsia="ru-RU"/>
        </w:rPr>
        <w:t xml:space="preserve"> условий страхования самим Страхователем);</w:t>
      </w:r>
    </w:p>
    <w:p w:rsidR="00106167" w:rsidRPr="00410FE5" w:rsidRDefault="00106167" w:rsidP="00C409C4">
      <w:pPr>
        <w:widowControl w:val="0"/>
        <w:numPr>
          <w:ilvl w:val="0"/>
          <w:numId w:val="5"/>
        </w:numPr>
        <w:tabs>
          <w:tab w:val="left" w:pos="426"/>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в кратчайший срок, но в любом случае не позднее 3 (трех) рабочих дней, письменно уведомить Страховщика или его полномочного представителя о событии, имеющем признаки страхового случая, сообщить ему все известные сведения об обстоятельствах события, видах и предполагаемых размерах причиненного ущерба, согласовать со Страховщиком дальнейшие действия;</w:t>
      </w:r>
    </w:p>
    <w:p w:rsidR="00106167" w:rsidRPr="00410FE5" w:rsidRDefault="00106167" w:rsidP="00C409C4">
      <w:pPr>
        <w:widowControl w:val="0"/>
        <w:numPr>
          <w:ilvl w:val="0"/>
          <w:numId w:val="5"/>
        </w:numPr>
        <w:tabs>
          <w:tab w:val="left" w:pos="426"/>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предпринимать все возможные и целесообразные меры по предотвращению или уменьшению убытков от страхового случая;</w:t>
      </w:r>
    </w:p>
    <w:p w:rsidR="00106167" w:rsidRPr="00410FE5" w:rsidRDefault="00106167" w:rsidP="00C409C4">
      <w:pPr>
        <w:widowControl w:val="0"/>
        <w:numPr>
          <w:ilvl w:val="0"/>
          <w:numId w:val="5"/>
        </w:numPr>
        <w:tabs>
          <w:tab w:val="left" w:pos="426"/>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предоставлять Страховщику всю имеющуюся у него информацию, позволяющую судить о причинах, ходе и последствиях страхового случая, характере и размерах причиненного убытка;</w:t>
      </w:r>
    </w:p>
    <w:p w:rsidR="00106167" w:rsidRPr="00410FE5" w:rsidRDefault="00106167" w:rsidP="00C409C4">
      <w:pPr>
        <w:widowControl w:val="0"/>
        <w:numPr>
          <w:ilvl w:val="0"/>
          <w:numId w:val="5"/>
        </w:numPr>
        <w:tabs>
          <w:tab w:val="left" w:pos="426"/>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обеспечить переход к Страховщику права требования к лицу, ответственному за наступление страхового случая.</w:t>
      </w:r>
    </w:p>
    <w:p w:rsidR="00106167" w:rsidRPr="00410FE5" w:rsidRDefault="00106167" w:rsidP="00C409C4">
      <w:pPr>
        <w:widowControl w:val="0"/>
        <w:tabs>
          <w:tab w:val="left" w:pos="709"/>
        </w:tabs>
        <w:suppressAutoHyphens/>
        <w:ind w:firstLine="0"/>
        <w:contextualSpacing/>
        <w:rPr>
          <w:rFonts w:eastAsia="Lucida Sans Unicode" w:cs="Times New Roman"/>
          <w:kern w:val="1"/>
          <w:sz w:val="24"/>
          <w:szCs w:val="24"/>
          <w:lang w:eastAsia="ru-RU"/>
        </w:rPr>
      </w:pPr>
    </w:p>
    <w:p w:rsidR="00106167" w:rsidRPr="00410FE5" w:rsidRDefault="00106167" w:rsidP="00C409C4">
      <w:pPr>
        <w:widowControl w:val="0"/>
        <w:numPr>
          <w:ilvl w:val="1"/>
          <w:numId w:val="2"/>
        </w:numPr>
        <w:tabs>
          <w:tab w:val="left" w:pos="567"/>
        </w:tabs>
        <w:suppressAutoHyphens/>
        <w:ind w:left="0" w:firstLine="0"/>
        <w:contextualSpacing/>
        <w:jc w:val="center"/>
        <w:rPr>
          <w:rFonts w:eastAsia="Lucida Sans Unicode" w:cs="Times New Roman"/>
          <w:b/>
          <w:kern w:val="1"/>
          <w:sz w:val="24"/>
          <w:szCs w:val="24"/>
          <w:lang w:eastAsia="ru-RU"/>
        </w:rPr>
      </w:pPr>
      <w:r w:rsidRPr="00410FE5">
        <w:rPr>
          <w:rFonts w:eastAsia="Lucida Sans Unicode" w:cs="Times New Roman"/>
          <w:b/>
          <w:kern w:val="1"/>
          <w:sz w:val="24"/>
          <w:szCs w:val="24"/>
          <w:lang w:eastAsia="ru-RU"/>
        </w:rPr>
        <w:t>Страховщик имеет право:</w:t>
      </w:r>
    </w:p>
    <w:p w:rsidR="00106167" w:rsidRPr="00410FE5" w:rsidRDefault="00106167" w:rsidP="00C409C4">
      <w:pPr>
        <w:widowControl w:val="0"/>
        <w:numPr>
          <w:ilvl w:val="0"/>
          <w:numId w:val="6"/>
        </w:numPr>
        <w:tabs>
          <w:tab w:val="left" w:pos="426"/>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в любое разумное время проинспектировать и проверить наличие обстоятельств, способствующих возникновению риска, а Страхователь обязан предоставить представителям Страховщика все документы и информацию, необходимую для оценки страхуемого риска;</w:t>
      </w:r>
    </w:p>
    <w:p w:rsidR="00106167" w:rsidRPr="00410FE5" w:rsidRDefault="00106167" w:rsidP="00C409C4">
      <w:pPr>
        <w:widowControl w:val="0"/>
        <w:numPr>
          <w:ilvl w:val="0"/>
          <w:numId w:val="6"/>
        </w:numPr>
        <w:tabs>
          <w:tab w:val="left" w:pos="426"/>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проверять представляемую ему информацию и документы, в том числе истребовать для сверки оригиналы представленных документов либо нотариально заверенные их копии;</w:t>
      </w:r>
    </w:p>
    <w:p w:rsidR="00106167" w:rsidRPr="00410FE5" w:rsidRDefault="00106167" w:rsidP="00C409C4">
      <w:pPr>
        <w:widowControl w:val="0"/>
        <w:numPr>
          <w:ilvl w:val="0"/>
          <w:numId w:val="6"/>
        </w:numPr>
        <w:tabs>
          <w:tab w:val="left" w:pos="426"/>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самостоятельно выяснять причины и обстоятельства события, имеющего признаки страхового случая, в том числе направлять запросы в компетентные органы, а при необходимости – назначить экспертизу</w:t>
      </w:r>
      <w:r w:rsidR="0061414B" w:rsidRPr="00410FE5">
        <w:rPr>
          <w:rFonts w:eastAsia="Lucida Sans Unicode" w:cs="Times New Roman"/>
          <w:kern w:val="1"/>
          <w:sz w:val="24"/>
          <w:szCs w:val="24"/>
          <w:lang w:eastAsia="ru-RU"/>
        </w:rPr>
        <w:t>, за свой счет,</w:t>
      </w:r>
      <w:r w:rsidRPr="00410FE5">
        <w:rPr>
          <w:rFonts w:eastAsia="Lucida Sans Unicode" w:cs="Times New Roman"/>
          <w:kern w:val="1"/>
          <w:sz w:val="24"/>
          <w:szCs w:val="24"/>
          <w:lang w:eastAsia="ru-RU"/>
        </w:rPr>
        <w:t xml:space="preserve"> в целях определения суммы ущерба. В таком случае Страховщик вправе отсрочить рассмотрение вопроса об осуществлении страховой выплаты до получения интересующей информации;</w:t>
      </w:r>
    </w:p>
    <w:p w:rsidR="00106167" w:rsidRPr="00410FE5" w:rsidRDefault="00106167" w:rsidP="00C409C4">
      <w:pPr>
        <w:widowControl w:val="0"/>
        <w:numPr>
          <w:ilvl w:val="0"/>
          <w:numId w:val="6"/>
        </w:numPr>
        <w:tabs>
          <w:tab w:val="left" w:pos="426"/>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требовать от Страхователя или застрахованного информацию, необходимую для установления факта страхового случая, обстоятельств его возникновения;</w:t>
      </w:r>
    </w:p>
    <w:p w:rsidR="00106167" w:rsidRPr="00410FE5" w:rsidRDefault="00106167" w:rsidP="00C409C4">
      <w:pPr>
        <w:widowControl w:val="0"/>
        <w:numPr>
          <w:ilvl w:val="0"/>
          <w:numId w:val="6"/>
        </w:numPr>
        <w:tabs>
          <w:tab w:val="left" w:pos="426"/>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отказать в осуществлении страховой выплаты по основаниям, предусмотренным настоящим Договором и действующим законод</w:t>
      </w:r>
      <w:r w:rsidR="00D21900" w:rsidRPr="00410FE5">
        <w:rPr>
          <w:rFonts w:eastAsia="Lucida Sans Unicode" w:cs="Times New Roman"/>
          <w:kern w:val="1"/>
          <w:sz w:val="24"/>
          <w:szCs w:val="24"/>
          <w:lang w:eastAsia="ru-RU"/>
        </w:rPr>
        <w:t>ательством Республики Казахстан.</w:t>
      </w:r>
    </w:p>
    <w:p w:rsidR="00106167" w:rsidRDefault="00106167" w:rsidP="00C409C4">
      <w:pPr>
        <w:widowControl w:val="0"/>
        <w:tabs>
          <w:tab w:val="left" w:pos="426"/>
        </w:tabs>
        <w:suppressAutoHyphens/>
        <w:ind w:firstLine="0"/>
        <w:rPr>
          <w:rFonts w:eastAsia="Lucida Sans Unicode" w:cs="Times New Roman"/>
          <w:color w:val="C0504D"/>
          <w:kern w:val="1"/>
          <w:sz w:val="24"/>
          <w:szCs w:val="24"/>
          <w:lang w:eastAsia="ru-RU"/>
        </w:rPr>
      </w:pPr>
    </w:p>
    <w:p w:rsidR="00B30163" w:rsidRPr="00410FE5" w:rsidRDefault="00B30163" w:rsidP="00C409C4">
      <w:pPr>
        <w:widowControl w:val="0"/>
        <w:tabs>
          <w:tab w:val="left" w:pos="426"/>
        </w:tabs>
        <w:suppressAutoHyphens/>
        <w:ind w:firstLine="0"/>
        <w:rPr>
          <w:rFonts w:eastAsia="Lucida Sans Unicode" w:cs="Times New Roman"/>
          <w:color w:val="C0504D"/>
          <w:kern w:val="1"/>
          <w:sz w:val="24"/>
          <w:szCs w:val="24"/>
          <w:lang w:eastAsia="ru-RU"/>
        </w:rPr>
      </w:pPr>
    </w:p>
    <w:p w:rsidR="00106167" w:rsidRPr="00410FE5" w:rsidRDefault="00106167" w:rsidP="00C409C4">
      <w:pPr>
        <w:widowControl w:val="0"/>
        <w:numPr>
          <w:ilvl w:val="1"/>
          <w:numId w:val="2"/>
        </w:numPr>
        <w:tabs>
          <w:tab w:val="left" w:pos="426"/>
          <w:tab w:val="left" w:pos="567"/>
        </w:tabs>
        <w:suppressAutoHyphens/>
        <w:ind w:left="0" w:firstLine="0"/>
        <w:contextualSpacing/>
        <w:jc w:val="center"/>
        <w:rPr>
          <w:rFonts w:eastAsia="Lucida Sans Unicode" w:cs="Times New Roman"/>
          <w:b/>
          <w:kern w:val="1"/>
          <w:sz w:val="24"/>
          <w:szCs w:val="24"/>
          <w:lang w:eastAsia="ru-RU"/>
        </w:rPr>
      </w:pPr>
      <w:r w:rsidRPr="00410FE5">
        <w:rPr>
          <w:rFonts w:eastAsia="Lucida Sans Unicode" w:cs="Times New Roman"/>
          <w:b/>
          <w:kern w:val="1"/>
          <w:sz w:val="24"/>
          <w:szCs w:val="24"/>
          <w:lang w:eastAsia="ru-RU"/>
        </w:rPr>
        <w:t>Страховщик обязан:</w:t>
      </w:r>
    </w:p>
    <w:p w:rsidR="00106167" w:rsidRPr="00410FE5" w:rsidRDefault="00106167" w:rsidP="00C409C4">
      <w:pPr>
        <w:widowControl w:val="0"/>
        <w:numPr>
          <w:ilvl w:val="0"/>
          <w:numId w:val="7"/>
        </w:numPr>
        <w:tabs>
          <w:tab w:val="left" w:pos="426"/>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ознакомить Страхователя с правилами страхования;</w:t>
      </w:r>
    </w:p>
    <w:p w:rsidR="00106167" w:rsidRPr="00410FE5" w:rsidRDefault="00106167" w:rsidP="00C409C4">
      <w:pPr>
        <w:widowControl w:val="0"/>
        <w:numPr>
          <w:ilvl w:val="0"/>
          <w:numId w:val="7"/>
        </w:numPr>
        <w:tabs>
          <w:tab w:val="left" w:pos="426"/>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при наступлении страхового случая произвести страховую выплату в размере, порядке и сроки, установленные в Договоре; </w:t>
      </w:r>
    </w:p>
    <w:p w:rsidR="00106167" w:rsidRPr="00410FE5" w:rsidRDefault="00106167" w:rsidP="00C409C4">
      <w:pPr>
        <w:widowControl w:val="0"/>
        <w:numPr>
          <w:ilvl w:val="0"/>
          <w:numId w:val="7"/>
        </w:numPr>
        <w:tabs>
          <w:tab w:val="left" w:pos="426"/>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возместить Страхователю (застрахованному) расходы, произведенные им для уменьшения убытков при страховом случае; </w:t>
      </w:r>
    </w:p>
    <w:p w:rsidR="00106167" w:rsidRPr="00410FE5" w:rsidRDefault="00106167" w:rsidP="00C409C4">
      <w:pPr>
        <w:widowControl w:val="0"/>
        <w:numPr>
          <w:ilvl w:val="0"/>
          <w:numId w:val="7"/>
        </w:numPr>
        <w:tabs>
          <w:tab w:val="left" w:pos="426"/>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обеспечить тайну страхования;</w:t>
      </w:r>
    </w:p>
    <w:p w:rsidR="00106167" w:rsidRPr="00410FE5" w:rsidRDefault="00106167" w:rsidP="00C409C4">
      <w:pPr>
        <w:widowControl w:val="0"/>
        <w:numPr>
          <w:ilvl w:val="0"/>
          <w:numId w:val="7"/>
        </w:numPr>
        <w:tabs>
          <w:tab w:val="left" w:pos="426"/>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в случаях непредставления Страхователем (застрахованным) или потерпевшим (выгодоприобретателем) либо их представителем всех документов, необходимых для осуществления страховой выплаты, уведомить их о недостающих документах </w:t>
      </w:r>
      <w:r w:rsidR="00A82A98" w:rsidRPr="00410FE5">
        <w:rPr>
          <w:rFonts w:eastAsia="Lucida Sans Unicode" w:cs="Times New Roman"/>
          <w:kern w:val="1"/>
          <w:sz w:val="24"/>
          <w:szCs w:val="24"/>
          <w:lang w:eastAsia="ru-RU"/>
        </w:rPr>
        <w:t>в срок</w:t>
      </w:r>
      <w:r w:rsidRPr="00410FE5">
        <w:rPr>
          <w:rFonts w:eastAsia="Lucida Sans Unicode" w:cs="Times New Roman"/>
          <w:kern w:val="1"/>
          <w:sz w:val="24"/>
          <w:szCs w:val="24"/>
          <w:lang w:eastAsia="ru-RU"/>
        </w:rPr>
        <w:t xml:space="preserve"> не позднее 10-ти календарных дней.</w:t>
      </w:r>
    </w:p>
    <w:p w:rsidR="00106167" w:rsidRPr="00410FE5" w:rsidRDefault="00106167" w:rsidP="00C409C4">
      <w:pPr>
        <w:widowControl w:val="0"/>
        <w:tabs>
          <w:tab w:val="left" w:pos="426"/>
          <w:tab w:val="left" w:pos="567"/>
        </w:tabs>
        <w:suppressAutoHyphens/>
        <w:ind w:firstLine="0"/>
        <w:rPr>
          <w:rFonts w:eastAsia="Lucida Sans Unicode" w:cs="Times New Roman"/>
          <w:kern w:val="1"/>
          <w:sz w:val="24"/>
          <w:szCs w:val="24"/>
          <w:lang w:eastAsia="ru-RU"/>
        </w:rPr>
      </w:pPr>
    </w:p>
    <w:p w:rsidR="00106167" w:rsidRPr="00410FE5" w:rsidRDefault="00106167" w:rsidP="00C409C4">
      <w:pPr>
        <w:widowControl w:val="0"/>
        <w:numPr>
          <w:ilvl w:val="0"/>
          <w:numId w:val="2"/>
        </w:numPr>
        <w:tabs>
          <w:tab w:val="left" w:pos="426"/>
        </w:tabs>
        <w:suppressAutoHyphens/>
        <w:ind w:left="0" w:firstLine="0"/>
        <w:contextualSpacing/>
        <w:jc w:val="center"/>
        <w:rPr>
          <w:rFonts w:eastAsia="Lucida Sans Unicode" w:cs="Times New Roman"/>
          <w:b/>
          <w:kern w:val="1"/>
          <w:sz w:val="24"/>
          <w:szCs w:val="24"/>
          <w:lang w:eastAsia="ru-RU"/>
        </w:rPr>
      </w:pPr>
      <w:r w:rsidRPr="00410FE5">
        <w:rPr>
          <w:rFonts w:eastAsia="Lucida Sans Unicode" w:cs="Times New Roman"/>
          <w:b/>
          <w:kern w:val="1"/>
          <w:sz w:val="24"/>
          <w:szCs w:val="24"/>
          <w:lang w:eastAsia="ru-RU"/>
        </w:rPr>
        <w:t>Действия Страхователя при наступлении страхового случая</w:t>
      </w:r>
    </w:p>
    <w:p w:rsidR="00106167" w:rsidRPr="00410FE5" w:rsidRDefault="00106167" w:rsidP="00C409C4">
      <w:pPr>
        <w:widowControl w:val="0"/>
        <w:numPr>
          <w:ilvl w:val="1"/>
          <w:numId w:val="2"/>
        </w:numPr>
        <w:tabs>
          <w:tab w:val="left" w:pos="426"/>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Доказывание наступления страхового случая, а также причиненных им убытков лежит на Страхователе, застрахованном или выгодоприобретателе.</w:t>
      </w:r>
    </w:p>
    <w:p w:rsidR="00106167" w:rsidRPr="00410FE5" w:rsidRDefault="00106167" w:rsidP="00C409C4">
      <w:pPr>
        <w:widowControl w:val="0"/>
        <w:numPr>
          <w:ilvl w:val="1"/>
          <w:numId w:val="2"/>
        </w:numPr>
        <w:tabs>
          <w:tab w:val="left" w:pos="426"/>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При наступлении события, имеющего признаки страхового случая и/или последствием которого может быть наступление страхового случая, Страхователь обязан:</w:t>
      </w:r>
    </w:p>
    <w:p w:rsidR="00106167" w:rsidRPr="00410FE5" w:rsidRDefault="00106167" w:rsidP="00C409C4">
      <w:pPr>
        <w:widowControl w:val="0"/>
        <w:numPr>
          <w:ilvl w:val="1"/>
          <w:numId w:val="7"/>
        </w:numPr>
        <w:tabs>
          <w:tab w:val="left" w:pos="426"/>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lastRenderedPageBreak/>
        <w:t>немедленно принять разумные и доступные в сложившихся обстоятельствах меры по уменьшению убытков, связанных со страховым событием;</w:t>
      </w:r>
    </w:p>
    <w:p w:rsidR="00106167" w:rsidRPr="00410FE5" w:rsidRDefault="00106167" w:rsidP="00C409C4">
      <w:pPr>
        <w:widowControl w:val="0"/>
        <w:numPr>
          <w:ilvl w:val="1"/>
          <w:numId w:val="7"/>
        </w:numPr>
        <w:tabs>
          <w:tab w:val="left" w:pos="426"/>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незамедлительно заявить об этом в компетентные органы (полицию, дорожную полицию и т.п.);</w:t>
      </w:r>
    </w:p>
    <w:p w:rsidR="00106167" w:rsidRPr="00410FE5" w:rsidRDefault="00106167" w:rsidP="00C409C4">
      <w:pPr>
        <w:widowControl w:val="0"/>
        <w:numPr>
          <w:ilvl w:val="1"/>
          <w:numId w:val="7"/>
        </w:numPr>
        <w:tabs>
          <w:tab w:val="left" w:pos="426"/>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вызвать аварийного комиссара для осмотра места происшествия;</w:t>
      </w:r>
    </w:p>
    <w:p w:rsidR="00106167" w:rsidRPr="00410FE5" w:rsidRDefault="00106167" w:rsidP="00C409C4">
      <w:pPr>
        <w:widowControl w:val="0"/>
        <w:numPr>
          <w:ilvl w:val="1"/>
          <w:numId w:val="7"/>
        </w:numPr>
        <w:tabs>
          <w:tab w:val="left" w:pos="426"/>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обеспечить документальное оформление события в компетентных органах;</w:t>
      </w:r>
    </w:p>
    <w:p w:rsidR="00106167" w:rsidRPr="00410FE5" w:rsidRDefault="00106167" w:rsidP="00C409C4">
      <w:pPr>
        <w:widowControl w:val="0"/>
        <w:numPr>
          <w:ilvl w:val="1"/>
          <w:numId w:val="7"/>
        </w:numPr>
        <w:tabs>
          <w:tab w:val="left" w:pos="426"/>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пройти медицинское освидетельствование (экспертизу) на предмет определения алкогольного, токсического или наркотического опьянения;</w:t>
      </w:r>
    </w:p>
    <w:p w:rsidR="00106167" w:rsidRPr="00410FE5" w:rsidRDefault="00106167" w:rsidP="00C409C4">
      <w:pPr>
        <w:widowControl w:val="0"/>
        <w:numPr>
          <w:ilvl w:val="1"/>
          <w:numId w:val="7"/>
        </w:numPr>
        <w:tabs>
          <w:tab w:val="left" w:pos="426"/>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в кратчайший срок, но в любом случае не позднее 3 (трех) рабочих дней, уведомить о наступлении события Страховщика или его полномочного представителя, сообщить ему обо всех обстоятельствах события, видах и предполагаемых размерах причиненного ущерба; </w:t>
      </w:r>
    </w:p>
    <w:p w:rsidR="00106167" w:rsidRPr="00410FE5" w:rsidRDefault="00106167" w:rsidP="00C409C4">
      <w:pPr>
        <w:widowControl w:val="0"/>
        <w:numPr>
          <w:ilvl w:val="1"/>
          <w:numId w:val="7"/>
        </w:numPr>
        <w:tabs>
          <w:tab w:val="left" w:pos="426"/>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согласовать со Страховщиком дальнейшие действия, а также в указанный срок представить письменное заявление по установленной Страховщиком форме;</w:t>
      </w:r>
    </w:p>
    <w:p w:rsidR="00106167" w:rsidRPr="00410FE5" w:rsidRDefault="00106167" w:rsidP="00C409C4">
      <w:pPr>
        <w:widowControl w:val="0"/>
        <w:numPr>
          <w:ilvl w:val="1"/>
          <w:numId w:val="7"/>
        </w:numPr>
        <w:tabs>
          <w:tab w:val="left" w:pos="426"/>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обеспечить предъявление Страховщику (представителю Страховщика) для осмотра поврежденный автомобильный транспорт в том состоянии, в каком он находился после страхового случая.</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Страхователь имеет право изменять картину убытка только с согласия Страховщика, если это диктуется соображениями безопасности, уменьшением размеров ущерба.</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proofErr w:type="spellStart"/>
      <w:r w:rsidRPr="00410FE5">
        <w:rPr>
          <w:rFonts w:eastAsia="Lucida Sans Unicode" w:cs="Times New Roman"/>
          <w:kern w:val="1"/>
          <w:sz w:val="24"/>
          <w:szCs w:val="24"/>
          <w:lang w:eastAsia="ru-RU"/>
        </w:rPr>
        <w:t>Неуведомление</w:t>
      </w:r>
      <w:proofErr w:type="spellEnd"/>
      <w:r w:rsidRPr="00410FE5">
        <w:rPr>
          <w:rFonts w:eastAsia="Lucida Sans Unicode" w:cs="Times New Roman"/>
          <w:kern w:val="1"/>
          <w:sz w:val="24"/>
          <w:szCs w:val="24"/>
          <w:lang w:eastAsia="ru-RU"/>
        </w:rPr>
        <w:t xml:space="preserve"> или несвоевременное уведомление Страховщика о наступлении события, имеющего признаки страхового случая и/или последствием которого может быть наступление страхового случая, а также не обеспечение осмотра аварийным комиссаром </w:t>
      </w:r>
      <w:r w:rsidR="00A82A98" w:rsidRPr="00410FE5">
        <w:rPr>
          <w:rFonts w:eastAsia="Lucida Sans Unicode" w:cs="Times New Roman"/>
          <w:kern w:val="1"/>
          <w:sz w:val="24"/>
          <w:szCs w:val="24"/>
          <w:lang w:eastAsia="ru-RU"/>
        </w:rPr>
        <w:t>поврежденного автомобильного транспорта</w:t>
      </w:r>
      <w:r w:rsidRPr="00410FE5">
        <w:rPr>
          <w:rFonts w:eastAsia="Lucida Sans Unicode" w:cs="Times New Roman"/>
          <w:kern w:val="1"/>
          <w:sz w:val="24"/>
          <w:szCs w:val="24"/>
          <w:lang w:eastAsia="ru-RU"/>
        </w:rPr>
        <w:t xml:space="preserve"> дает ему право отказать в страховой выплате. </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Аварийный комиссар вправе приступить к осмотру пострадавшего автомобильного транспорта, не дожидаясь извещения Страхователя об убытке. </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Страхователь по требованию Страховщика обязан предоставить ему в письменном виде всю информацию и оказывать необходимую помощь для суждения о размерах и причинах повреждений или гибели застрахованного автомобильного транспорта.</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Страховщик или его представители имеют право участвовать в спасении и сохранении застрахованного имущества, давать указания Страхователю на принятие нужных для того мер.</w:t>
      </w:r>
    </w:p>
    <w:p w:rsidR="00106167" w:rsidRPr="00410FE5" w:rsidRDefault="00106167" w:rsidP="00C409C4">
      <w:pPr>
        <w:widowControl w:val="0"/>
        <w:tabs>
          <w:tab w:val="left" w:pos="567"/>
        </w:tabs>
        <w:suppressAutoHyphens/>
        <w:ind w:firstLine="0"/>
        <w:jc w:val="center"/>
        <w:rPr>
          <w:rFonts w:eastAsia="Lucida Sans Unicode" w:cs="Times New Roman"/>
          <w:kern w:val="1"/>
          <w:sz w:val="24"/>
          <w:szCs w:val="24"/>
          <w:lang w:eastAsia="ru-RU"/>
        </w:rPr>
      </w:pPr>
    </w:p>
    <w:p w:rsidR="00106167" w:rsidRPr="00410FE5" w:rsidRDefault="00106167" w:rsidP="00C409C4">
      <w:pPr>
        <w:widowControl w:val="0"/>
        <w:numPr>
          <w:ilvl w:val="0"/>
          <w:numId w:val="2"/>
        </w:numPr>
        <w:tabs>
          <w:tab w:val="left" w:pos="0"/>
        </w:tabs>
        <w:suppressAutoHyphens/>
        <w:ind w:left="0" w:firstLine="0"/>
        <w:contextualSpacing/>
        <w:jc w:val="center"/>
        <w:rPr>
          <w:rFonts w:eastAsia="Lucida Sans Unicode" w:cs="Times New Roman"/>
          <w:b/>
          <w:kern w:val="1"/>
          <w:sz w:val="24"/>
          <w:szCs w:val="24"/>
          <w:lang w:eastAsia="ru-RU"/>
        </w:rPr>
      </w:pPr>
      <w:r w:rsidRPr="00410FE5">
        <w:rPr>
          <w:rFonts w:eastAsia="Lucida Sans Unicode" w:cs="Times New Roman"/>
          <w:b/>
          <w:kern w:val="1"/>
          <w:sz w:val="24"/>
          <w:szCs w:val="24"/>
          <w:lang w:eastAsia="ru-RU"/>
        </w:rPr>
        <w:t>Перечень документов, подтверждающих наступление страхового случая</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Требование о страховой выплате к Страховщику предъявляется Страхователем (застрахованным) или иным лицом, являющимся выгодоприобретателем, в письменной форме с приложением документов, необходимых для осуществления страховой выплаты.</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К заявлению о страховой выплате Страхователь (застрахованный, выгодоприобретатель) для получения страховой выплаты должен подать Страховщику следующие документы: </w:t>
      </w:r>
    </w:p>
    <w:p w:rsidR="00106167" w:rsidRPr="00410FE5" w:rsidRDefault="00106167" w:rsidP="00C409C4">
      <w:pPr>
        <w:widowControl w:val="0"/>
        <w:numPr>
          <w:ilvl w:val="0"/>
          <w:numId w:val="17"/>
        </w:numPr>
        <w:tabs>
          <w:tab w:val="left" w:pos="567"/>
        </w:tabs>
        <w:suppressAutoHyphens/>
        <w:ind w:left="0" w:firstLine="0"/>
        <w:contextualSpacing/>
        <w:rPr>
          <w:rFonts w:eastAsia="Lucida Sans Unicode" w:cs="Times New Roman"/>
          <w:i/>
          <w:kern w:val="1"/>
          <w:sz w:val="24"/>
          <w:szCs w:val="24"/>
          <w:lang w:eastAsia="ru-RU"/>
        </w:rPr>
      </w:pPr>
      <w:r w:rsidRPr="00410FE5">
        <w:rPr>
          <w:rFonts w:eastAsia="Lucida Sans Unicode" w:cs="Times New Roman"/>
          <w:i/>
          <w:kern w:val="1"/>
          <w:sz w:val="24"/>
          <w:szCs w:val="24"/>
          <w:lang w:eastAsia="ru-RU"/>
        </w:rPr>
        <w:t xml:space="preserve">для соблюдения условий получения страховой выплаты: </w:t>
      </w:r>
    </w:p>
    <w:p w:rsidR="00106167" w:rsidRPr="00410FE5" w:rsidRDefault="00106167" w:rsidP="00C409C4">
      <w:pPr>
        <w:widowControl w:val="0"/>
        <w:numPr>
          <w:ilvl w:val="0"/>
          <w:numId w:val="8"/>
        </w:numPr>
        <w:tabs>
          <w:tab w:val="left" w:pos="567"/>
          <w:tab w:val="left" w:pos="851"/>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заявление о наступлении события, имеющего признаки страхового случая, копию настоящего Договора, свидетельство о государственной регистрации с БИН; </w:t>
      </w:r>
    </w:p>
    <w:p w:rsidR="00106167" w:rsidRPr="00410FE5" w:rsidRDefault="00106167" w:rsidP="00C409C4">
      <w:pPr>
        <w:widowControl w:val="0"/>
        <w:numPr>
          <w:ilvl w:val="0"/>
          <w:numId w:val="17"/>
        </w:numPr>
        <w:tabs>
          <w:tab w:val="left" w:pos="567"/>
        </w:tabs>
        <w:suppressAutoHyphens/>
        <w:ind w:left="0" w:firstLine="0"/>
        <w:contextualSpacing/>
        <w:rPr>
          <w:rFonts w:eastAsia="Lucida Sans Unicode" w:cs="Times New Roman"/>
          <w:i/>
          <w:kern w:val="1"/>
          <w:sz w:val="24"/>
          <w:szCs w:val="24"/>
          <w:lang w:eastAsia="ru-RU"/>
        </w:rPr>
      </w:pPr>
      <w:r w:rsidRPr="00410FE5">
        <w:rPr>
          <w:rFonts w:eastAsia="Lucida Sans Unicode" w:cs="Times New Roman"/>
          <w:i/>
          <w:kern w:val="1"/>
          <w:sz w:val="24"/>
          <w:szCs w:val="24"/>
          <w:lang w:eastAsia="ru-RU"/>
        </w:rPr>
        <w:t xml:space="preserve">для доказательства наличия страхового случая: </w:t>
      </w:r>
    </w:p>
    <w:p w:rsidR="00106167" w:rsidRPr="00410FE5" w:rsidRDefault="00106167" w:rsidP="00C409C4">
      <w:pPr>
        <w:widowControl w:val="0"/>
        <w:tabs>
          <w:tab w:val="left" w:pos="567"/>
        </w:tabs>
        <w:suppressAutoHyphens/>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а)</w:t>
      </w:r>
      <w:r w:rsidRPr="00410FE5">
        <w:rPr>
          <w:rFonts w:eastAsia="Lucida Sans Unicode" w:cs="Times New Roman"/>
          <w:kern w:val="1"/>
          <w:sz w:val="24"/>
          <w:szCs w:val="24"/>
          <w:lang w:eastAsia="ru-RU"/>
        </w:rPr>
        <w:tab/>
        <w:t xml:space="preserve"> при дорожно-транспортном происшествии: </w:t>
      </w:r>
    </w:p>
    <w:p w:rsidR="00106167" w:rsidRPr="00410FE5" w:rsidRDefault="00106167" w:rsidP="00C409C4">
      <w:pPr>
        <w:widowControl w:val="0"/>
        <w:tabs>
          <w:tab w:val="left" w:pos="567"/>
        </w:tabs>
        <w:suppressAutoHyphens/>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w:t>
      </w:r>
      <w:r w:rsidRPr="00410FE5">
        <w:rPr>
          <w:rFonts w:eastAsia="Lucida Sans Unicode" w:cs="Times New Roman"/>
          <w:kern w:val="1"/>
          <w:sz w:val="24"/>
          <w:szCs w:val="24"/>
          <w:lang w:eastAsia="ru-RU"/>
        </w:rPr>
        <w:tab/>
        <w:t>копию протокола о дорожно-транспортном происшествии и схему ДТП; копии осмотра места происшествия, постановления об административном правонарушении, справки медицинского освидетельствования участников дорожно-транспортного происшествия; иные документы, составленные органами дорожной полиции и правоохранительными органами (следствия, суда и т.п.), осуществляющими расследование, классификацию и учет событий, рассматриваемых в качестве страхового случая, либо подтверждающие факт наступления страхового случая;</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bookmarkStart w:id="0" w:name="_GoBack"/>
      <w:bookmarkEnd w:id="0"/>
      <w:r w:rsidRPr="00410FE5">
        <w:rPr>
          <w:rFonts w:eastAsia="Lucida Sans Unicode" w:cs="Times New Roman"/>
          <w:kern w:val="1"/>
          <w:sz w:val="24"/>
          <w:szCs w:val="24"/>
          <w:lang w:eastAsia="ru-RU"/>
        </w:rPr>
        <w:t xml:space="preserve">В отдельных случаях Страховщик вправе потребовать представления иных, не </w:t>
      </w:r>
      <w:r w:rsidRPr="00410FE5">
        <w:rPr>
          <w:rFonts w:eastAsia="Lucida Sans Unicode" w:cs="Times New Roman"/>
          <w:kern w:val="1"/>
          <w:sz w:val="24"/>
          <w:szCs w:val="24"/>
          <w:lang w:eastAsia="ru-RU"/>
        </w:rPr>
        <w:lastRenderedPageBreak/>
        <w:t xml:space="preserve">указанных в настоящем Договоре, документов, если их отсутствие делает невозможным установление факта наступления страхового случая и определение размера убытка или требуется получение дополнительных сведений о страховом случае. </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Факт получения Страховщиком заявления о наступлении события, имеющего признаки страхового случая и соответствующих документов, подтверждается распиской уполномоченного работника либо представителя Страховщика.</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В целях получения более полной информации о происшедшем событии Страховщик вправе запрашивать сведения у компетентных органов (органов внутренних дел, пожарного надзора, аварийно-технических служб, аварийных служб газовой сети, предприятий, учреждений и организаций, располагающих информацией об обстоятельствах наступления события), а также самостоятельно выяснять причины и обстоятельства его возникновения.</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При необходимости работа по определению причин наступления события и размера убытка по поручению Страховщика может выполняться независимыми экспертами, оценщиками, аварийными комиссарами.</w:t>
      </w:r>
    </w:p>
    <w:p w:rsidR="00106167" w:rsidRPr="00410FE5" w:rsidRDefault="00106167" w:rsidP="00C409C4">
      <w:pPr>
        <w:widowControl w:val="0"/>
        <w:tabs>
          <w:tab w:val="left" w:pos="567"/>
        </w:tabs>
        <w:suppressAutoHyphens/>
        <w:ind w:firstLine="0"/>
        <w:rPr>
          <w:rFonts w:eastAsia="Lucida Sans Unicode" w:cs="Times New Roman"/>
          <w:kern w:val="1"/>
          <w:sz w:val="24"/>
          <w:szCs w:val="24"/>
          <w:lang w:eastAsia="ru-RU"/>
        </w:rPr>
      </w:pPr>
    </w:p>
    <w:p w:rsidR="00106167" w:rsidRPr="00410FE5" w:rsidRDefault="00106167" w:rsidP="00C409C4">
      <w:pPr>
        <w:widowControl w:val="0"/>
        <w:numPr>
          <w:ilvl w:val="0"/>
          <w:numId w:val="2"/>
        </w:numPr>
        <w:tabs>
          <w:tab w:val="left" w:pos="0"/>
        </w:tabs>
        <w:suppressAutoHyphens/>
        <w:ind w:left="0" w:firstLine="0"/>
        <w:contextualSpacing/>
        <w:jc w:val="center"/>
        <w:rPr>
          <w:rFonts w:eastAsia="Lucida Sans Unicode" w:cs="Times New Roman"/>
          <w:b/>
          <w:kern w:val="1"/>
          <w:sz w:val="24"/>
          <w:szCs w:val="24"/>
          <w:lang w:eastAsia="ru-RU"/>
        </w:rPr>
      </w:pPr>
      <w:r w:rsidRPr="00410FE5">
        <w:rPr>
          <w:rFonts w:eastAsia="Lucida Sans Unicode" w:cs="Times New Roman"/>
          <w:b/>
          <w:kern w:val="1"/>
          <w:sz w:val="24"/>
          <w:szCs w:val="24"/>
          <w:lang w:eastAsia="ru-RU"/>
        </w:rPr>
        <w:t>Срок принятия решения о страховой выплате или отказе в осуществлении страховой выплаты. Порядок и условия осуществления страховой выплаты.</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Страховщик обязан принять решение о страховой выплате и осуществить страховую выплату либо принять решение об отказе в осуществлении страховой выплаты и направить Страхователю (застрахованному, выгодоприобретателю) письменное мотиви</w:t>
      </w:r>
      <w:r w:rsidR="005841BB" w:rsidRPr="00410FE5">
        <w:rPr>
          <w:rFonts w:eastAsia="Lucida Sans Unicode" w:cs="Times New Roman"/>
          <w:kern w:val="1"/>
          <w:sz w:val="24"/>
          <w:szCs w:val="24"/>
          <w:lang w:eastAsia="ru-RU"/>
        </w:rPr>
        <w:t>рованное уведомление в течение 7</w:t>
      </w:r>
      <w:r w:rsidRPr="00410FE5">
        <w:rPr>
          <w:rFonts w:eastAsia="Lucida Sans Unicode" w:cs="Times New Roman"/>
          <w:kern w:val="1"/>
          <w:sz w:val="24"/>
          <w:szCs w:val="24"/>
          <w:lang w:eastAsia="ru-RU"/>
        </w:rPr>
        <w:t xml:space="preserve"> (</w:t>
      </w:r>
      <w:r w:rsidR="005841BB" w:rsidRPr="00410FE5">
        <w:rPr>
          <w:rFonts w:eastAsia="Lucida Sans Unicode" w:cs="Times New Roman"/>
          <w:kern w:val="1"/>
          <w:sz w:val="24"/>
          <w:szCs w:val="24"/>
          <w:lang w:eastAsia="ru-RU"/>
        </w:rPr>
        <w:t>сем</w:t>
      </w:r>
      <w:r w:rsidRPr="00410FE5">
        <w:rPr>
          <w:rFonts w:eastAsia="Lucida Sans Unicode" w:cs="Times New Roman"/>
          <w:kern w:val="1"/>
          <w:sz w:val="24"/>
          <w:szCs w:val="24"/>
          <w:lang w:eastAsia="ru-RU"/>
        </w:rPr>
        <w:t>и) рабочих дней с момента получения всех необходимых документов для принятия решения о страховой выплате.</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За несвоевременное осуществление страховой выплаты Страховщик несет ответственность в соответствии со статьей 353 Гражданского Кодекса Республики Казахстан.</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Отказ Страховщика произвести страховую выплату может быть обжалован Страхователем (застрахованным, выгодоприобретателем) в суд</w:t>
      </w:r>
      <w:r w:rsidR="001775CE" w:rsidRPr="00410FE5">
        <w:rPr>
          <w:rFonts w:eastAsia="Lucida Sans Unicode" w:cs="Times New Roman"/>
          <w:kern w:val="1"/>
          <w:sz w:val="24"/>
          <w:szCs w:val="24"/>
          <w:lang w:eastAsia="ru-RU"/>
        </w:rPr>
        <w:t>е</w:t>
      </w:r>
      <w:r w:rsidRPr="00410FE5">
        <w:rPr>
          <w:rFonts w:eastAsia="Lucida Sans Unicode" w:cs="Times New Roman"/>
          <w:kern w:val="1"/>
          <w:sz w:val="24"/>
          <w:szCs w:val="24"/>
          <w:lang w:eastAsia="ru-RU"/>
        </w:rPr>
        <w:t>.</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Страховая выплата производится Страховщиком на основании письменного заявления Страхователя о выплате и акта о страховой выплате, составленном после представления всех необходимых документов.</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Страховая выплата осуществляется в размере реального ущерба, причиненного автомобильному транспорту, но не более размера страховой суммы, указанной в настоящем Договоре, с учетом применения условия о франшизе.</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Размер реального ущерба определяется: </w:t>
      </w:r>
    </w:p>
    <w:p w:rsidR="00106167" w:rsidRPr="00410FE5" w:rsidRDefault="00106167" w:rsidP="00C409C4">
      <w:pPr>
        <w:widowControl w:val="0"/>
        <w:numPr>
          <w:ilvl w:val="0"/>
          <w:numId w:val="10"/>
        </w:numPr>
        <w:tabs>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при полной гибели, уничтожении, угоне (хищении) автомобильного транспорта (имущества) - в размере действительной стоимости автомобильного транспорта и/или дополнительного оборудования по Договору за вычетом стоимости имеющихся остатков, годных для использования и реализации, с учетом износа за период действия Договора. Полной гибелью (уничтожением) автомобильного транспорта (имущества) считается такое поврежденное состояние автомобильного транспорта (имущества), когда затраты на его ремонт (восстановление) превышают 75% действительной стоимости автомобильного транспорта (имущества). Поврежденное состояние определяется по каждому объекту отдельно; </w:t>
      </w:r>
    </w:p>
    <w:p w:rsidR="00106167" w:rsidRPr="00410FE5" w:rsidRDefault="00106167" w:rsidP="00C409C4">
      <w:pPr>
        <w:widowControl w:val="0"/>
        <w:numPr>
          <w:ilvl w:val="0"/>
          <w:numId w:val="10"/>
        </w:numPr>
        <w:tabs>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при частичном повреждении - в размере затрат на его ремонт или восстановление либо в размере соответствующей части стоимости, если автомобильный транспорт и/или дополнительного оборудования не будет ремонтироваться (восстанавливаться). В затратах на ремонт (восстановление) учитываются расходы на приобретение материалов и запасных частей для ремонта, а также на оплату работ по производству ремонта. Из затрат на ремонт (восстановление) вычитается остаточная стоимость заменяемых в процессе ремонта отдельных частей (деталей, узлов, агрегатов и т.п.), т.е. накопленная амортизация. </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Возмещению подлежит стоимость деталей и узлов, требующих замены, стоимость работ по замене и ремонту поврежденных деталей и узлов, стоимость расходных </w:t>
      </w:r>
      <w:r w:rsidRPr="00410FE5">
        <w:rPr>
          <w:rFonts w:eastAsia="Lucida Sans Unicode" w:cs="Times New Roman"/>
          <w:kern w:val="1"/>
          <w:sz w:val="24"/>
          <w:szCs w:val="24"/>
          <w:lang w:eastAsia="ru-RU"/>
        </w:rPr>
        <w:lastRenderedPageBreak/>
        <w:t>материалов. При этом замена поврежденных деталей и узлов автомобильного транспорта принимается в расчет при условии, что они путем восстановительного ремонта не могут быть приведены в состояние, годное для дальнейшего использования, либо если этот ремонт экономически нецелесообразен, так как его стоимость превышает общую стоимость замены (с учетом стоимости деталей, расходных материалов и работ). Из суммы ремонтно-восстановительных расходов производятся вычеты на износ заменяемых в процессе ремонта частей (деталей, узлов, агрегатов и т.п.).</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При обнаружении похищенного (угнанного) автомобильного транспорта, после осуществления Страховщиком страховой выплаты, Страхователь обязан возвратить Страховщику полученную сумму за вычетом расходов на восстановительный ремонт, в случае если автомобильному транспорту был причинен ущерб.</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Страховщик возмещает расходы, связанные с устранением скрытых повреждений и дефектов, вызванных страховым случаем, выявленных в процессе ремонта автомобильного транспорта и подтвержденных документально. В этом случае Страхователь обязан до их устранения известить об этом Страховщика для составления им дополнительного акта осмотра.</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Размер страховой выплаты определяется на основании калькуляции Страховщика и/или заключения назначенного Страховщиком аварийного комиссара. При составлении калькуляции применяются средние действующие рыночные цены на детали и работы. При расчете размера страховой выплаты не учитывается стоимость отсутствующих или поврежденных деталей и агрегатов, отсутствие или повреждение которых не связаны со страховым случаем.</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Если страховая сумма, определенная Договором, превышает действительную стоимость, она считается недействительной в той части страховой суммы, которая </w:t>
      </w:r>
      <w:proofErr w:type="gramStart"/>
      <w:r w:rsidRPr="00410FE5">
        <w:rPr>
          <w:rFonts w:eastAsia="Lucida Sans Unicode" w:cs="Times New Roman"/>
          <w:kern w:val="1"/>
          <w:sz w:val="24"/>
          <w:szCs w:val="24"/>
          <w:lang w:eastAsia="ru-RU"/>
        </w:rPr>
        <w:t>превышает  страховую</w:t>
      </w:r>
      <w:proofErr w:type="gramEnd"/>
      <w:r w:rsidRPr="00410FE5">
        <w:rPr>
          <w:rFonts w:eastAsia="Lucida Sans Unicode" w:cs="Times New Roman"/>
          <w:kern w:val="1"/>
          <w:sz w:val="24"/>
          <w:szCs w:val="24"/>
          <w:lang w:eastAsia="ru-RU"/>
        </w:rPr>
        <w:t xml:space="preserve"> стоимость на момент заключения Договора.</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Если на момент заключения Договора страховая сумма установлена ниже действительной стоимости, Страховщик при наступлении страхового случая осуществляет страховую выплату в размере части реального ущерба, понесенного Страхователем (застрахованным) в результате страхового случая, пропорционально отношению страховой суммы к действительной стоимости, за исключением полной гибели и угона.</w:t>
      </w:r>
    </w:p>
    <w:p w:rsidR="00106167" w:rsidRPr="00410FE5" w:rsidRDefault="00106167" w:rsidP="00C409C4">
      <w:pPr>
        <w:widowControl w:val="0"/>
        <w:tabs>
          <w:tab w:val="left" w:pos="567"/>
        </w:tabs>
        <w:suppressAutoHyphens/>
        <w:ind w:firstLine="0"/>
        <w:contextualSpacing/>
        <w:rPr>
          <w:rFonts w:eastAsia="Lucida Sans Unicode" w:cs="Times New Roman"/>
          <w:kern w:val="1"/>
          <w:sz w:val="24"/>
          <w:szCs w:val="24"/>
          <w:lang w:eastAsia="ru-RU"/>
        </w:rPr>
      </w:pPr>
    </w:p>
    <w:p w:rsidR="00106167" w:rsidRPr="00410FE5" w:rsidRDefault="00106167" w:rsidP="00C409C4">
      <w:pPr>
        <w:widowControl w:val="0"/>
        <w:numPr>
          <w:ilvl w:val="0"/>
          <w:numId w:val="2"/>
        </w:numPr>
        <w:tabs>
          <w:tab w:val="left" w:pos="0"/>
        </w:tabs>
        <w:suppressAutoHyphens/>
        <w:ind w:left="0" w:firstLine="0"/>
        <w:contextualSpacing/>
        <w:jc w:val="center"/>
        <w:rPr>
          <w:rFonts w:eastAsia="Lucida Sans Unicode" w:cs="Times New Roman"/>
          <w:b/>
          <w:kern w:val="1"/>
          <w:sz w:val="24"/>
          <w:szCs w:val="24"/>
          <w:lang w:eastAsia="ru-RU"/>
        </w:rPr>
      </w:pPr>
      <w:r w:rsidRPr="00410FE5">
        <w:rPr>
          <w:rFonts w:eastAsia="Lucida Sans Unicode" w:cs="Times New Roman"/>
          <w:b/>
          <w:kern w:val="1"/>
          <w:sz w:val="24"/>
          <w:szCs w:val="24"/>
          <w:lang w:eastAsia="ru-RU"/>
        </w:rPr>
        <w:t>Исключение из страховых случаев и ограничение страхования. Основания освобождения Страховщика от осуществления страховой выплаты.</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Не является страховым </w:t>
      </w:r>
      <w:r w:rsidR="00CB23A0" w:rsidRPr="00410FE5">
        <w:rPr>
          <w:rFonts w:eastAsia="Lucida Sans Unicode" w:cs="Times New Roman"/>
          <w:kern w:val="1"/>
          <w:sz w:val="24"/>
          <w:szCs w:val="24"/>
          <w:lang w:eastAsia="ru-RU"/>
        </w:rPr>
        <w:t>случаем,</w:t>
      </w:r>
      <w:r w:rsidRPr="00410FE5">
        <w:rPr>
          <w:rFonts w:eastAsia="Lucida Sans Unicode" w:cs="Times New Roman"/>
          <w:kern w:val="1"/>
          <w:sz w:val="24"/>
          <w:szCs w:val="24"/>
          <w:lang w:eastAsia="ru-RU"/>
        </w:rPr>
        <w:t xml:space="preserve"> и Страховщик не осуществляет страховую выплату, если утрата, гибель или повреждение автомобильного транспорта и (или) имущества произошли вследствие:</w:t>
      </w:r>
    </w:p>
    <w:p w:rsidR="00106167" w:rsidRPr="00410FE5" w:rsidRDefault="00106167" w:rsidP="00C409C4">
      <w:pPr>
        <w:widowControl w:val="0"/>
        <w:numPr>
          <w:ilvl w:val="0"/>
          <w:numId w:val="11"/>
        </w:numPr>
        <w:tabs>
          <w:tab w:val="left" w:pos="0"/>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войны, вторжения, враждебных действий иностранного государства, военных или подобных им операций (независимо от того объявлена война или нет) или гражданской войны;</w:t>
      </w:r>
    </w:p>
    <w:p w:rsidR="00106167" w:rsidRPr="00410FE5" w:rsidRDefault="00106167" w:rsidP="00C409C4">
      <w:pPr>
        <w:widowControl w:val="0"/>
        <w:numPr>
          <w:ilvl w:val="0"/>
          <w:numId w:val="11"/>
        </w:numPr>
        <w:tabs>
          <w:tab w:val="left" w:pos="0"/>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мятежа, гражданских беспорядков, приобретающих размеры или разрастающихся до народного восстания, бунта, гражданских волнений, военного мятежа, революции, военного захвата или узурпации власти, конфискации, реквизиции или национализации имущества, актов терроризма, совершенных лицом от имени или вместе с любой организацией;</w:t>
      </w:r>
    </w:p>
    <w:p w:rsidR="00106167" w:rsidRPr="00410FE5" w:rsidRDefault="00106167" w:rsidP="00C409C4">
      <w:pPr>
        <w:widowControl w:val="0"/>
        <w:numPr>
          <w:ilvl w:val="0"/>
          <w:numId w:val="11"/>
        </w:numPr>
        <w:tabs>
          <w:tab w:val="left" w:pos="0"/>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радиоактивного излучения или загрязнения радиоактивным топливом или радиоактивными отходами от сжигания атомного топлива;</w:t>
      </w:r>
    </w:p>
    <w:p w:rsidR="00106167" w:rsidRPr="00410FE5" w:rsidRDefault="00106167" w:rsidP="00C409C4">
      <w:pPr>
        <w:widowControl w:val="0"/>
        <w:numPr>
          <w:ilvl w:val="0"/>
          <w:numId w:val="11"/>
        </w:numPr>
        <w:tabs>
          <w:tab w:val="left" w:pos="0"/>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управления автомобильным транспортом Страхователем (застрахованными, выгодоприобретателем) в состоянии алкогольного, токсического или наркотического </w:t>
      </w:r>
      <w:r w:rsidR="00385E86" w:rsidRPr="00410FE5">
        <w:rPr>
          <w:rFonts w:eastAsia="Lucida Sans Unicode" w:cs="Times New Roman"/>
          <w:kern w:val="1"/>
          <w:sz w:val="24"/>
          <w:szCs w:val="24"/>
          <w:lang w:eastAsia="ru-RU"/>
        </w:rPr>
        <w:t>опьянения,</w:t>
      </w:r>
      <w:r w:rsidRPr="00410FE5">
        <w:rPr>
          <w:rFonts w:eastAsia="Lucida Sans Unicode" w:cs="Times New Roman"/>
          <w:kern w:val="1"/>
          <w:sz w:val="24"/>
          <w:szCs w:val="24"/>
          <w:lang w:eastAsia="ru-RU"/>
        </w:rPr>
        <w:t xml:space="preserve"> или под воздействием медикаментозных препаратов, применение которых противопоказано при управлении автомобильным транспортом;</w:t>
      </w:r>
    </w:p>
    <w:p w:rsidR="00106167" w:rsidRPr="00410FE5" w:rsidRDefault="00106167" w:rsidP="00C409C4">
      <w:pPr>
        <w:widowControl w:val="0"/>
        <w:numPr>
          <w:ilvl w:val="0"/>
          <w:numId w:val="11"/>
        </w:numPr>
        <w:tabs>
          <w:tab w:val="left" w:pos="0"/>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умышленных действий Страхователя или застрахованного, либо лиц, допущенных к управлению автомобильным транспортом;</w:t>
      </w:r>
    </w:p>
    <w:p w:rsidR="00106167" w:rsidRPr="00410FE5" w:rsidRDefault="00106167" w:rsidP="00C409C4">
      <w:pPr>
        <w:widowControl w:val="0"/>
        <w:numPr>
          <w:ilvl w:val="0"/>
          <w:numId w:val="11"/>
        </w:numPr>
        <w:tabs>
          <w:tab w:val="left" w:pos="0"/>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управления либо передача автомобильного транспорта лицу, не имеющему </w:t>
      </w:r>
      <w:r w:rsidRPr="00410FE5">
        <w:rPr>
          <w:rFonts w:eastAsia="Lucida Sans Unicode" w:cs="Times New Roman"/>
          <w:kern w:val="1"/>
          <w:sz w:val="24"/>
          <w:szCs w:val="24"/>
          <w:lang w:eastAsia="ru-RU"/>
        </w:rPr>
        <w:lastRenderedPageBreak/>
        <w:t>водительского удостоверения на право управления автомобильным транспортом соответствующей категории;</w:t>
      </w:r>
    </w:p>
    <w:p w:rsidR="00106167" w:rsidRPr="00410FE5" w:rsidRDefault="00106167" w:rsidP="00C409C4">
      <w:pPr>
        <w:widowControl w:val="0"/>
        <w:numPr>
          <w:ilvl w:val="0"/>
          <w:numId w:val="11"/>
        </w:numPr>
        <w:tabs>
          <w:tab w:val="left" w:pos="0"/>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использование застрахованного автомобильного транспорта водителем (работником) Страхователя (застрахованного) – юридического лица, вне служебного времени и задания, без путевого листа;</w:t>
      </w:r>
    </w:p>
    <w:p w:rsidR="00106167" w:rsidRPr="00410FE5" w:rsidRDefault="00106167" w:rsidP="00C409C4">
      <w:pPr>
        <w:widowControl w:val="0"/>
        <w:numPr>
          <w:ilvl w:val="0"/>
          <w:numId w:val="11"/>
        </w:numPr>
        <w:tabs>
          <w:tab w:val="left" w:pos="0"/>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использования автомобильного </w:t>
      </w:r>
      <w:r w:rsidR="00CB23A0" w:rsidRPr="00410FE5">
        <w:rPr>
          <w:rFonts w:eastAsia="Lucida Sans Unicode" w:cs="Times New Roman"/>
          <w:kern w:val="1"/>
          <w:sz w:val="24"/>
          <w:szCs w:val="24"/>
          <w:lang w:eastAsia="ru-RU"/>
        </w:rPr>
        <w:t>транспорта в</w:t>
      </w:r>
      <w:r w:rsidRPr="00410FE5">
        <w:rPr>
          <w:rFonts w:eastAsia="Lucida Sans Unicode" w:cs="Times New Roman"/>
          <w:kern w:val="1"/>
          <w:sz w:val="24"/>
          <w:szCs w:val="24"/>
          <w:lang w:eastAsia="ru-RU"/>
        </w:rPr>
        <w:t xml:space="preserve"> испытаниях, спортивных или учебных целях без письменного согласования со Страховщиком;</w:t>
      </w:r>
    </w:p>
    <w:p w:rsidR="00106167" w:rsidRPr="00410FE5" w:rsidRDefault="00106167" w:rsidP="00C409C4">
      <w:pPr>
        <w:widowControl w:val="0"/>
        <w:numPr>
          <w:ilvl w:val="0"/>
          <w:numId w:val="11"/>
        </w:numPr>
        <w:tabs>
          <w:tab w:val="left" w:pos="0"/>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нарушения Страхователем (застрахованным) или лицом, допущенным к управлению, правил эксплуатации автомобильного транспорта, в том числе использования технически неисправного автомобильного транспорта, автомобильного транспорта, не прошедшего технический осмотр в установленном порядке, а также нарушения правил пожарной безопасности, правил перевозки и хранения огнеопасных и взрывоопасных веществ и предметов, требований безопасности при перевозке грузов (согласно Правил дорожного движения), что послужило причиной  страхового случая;</w:t>
      </w:r>
    </w:p>
    <w:p w:rsidR="00106167" w:rsidRPr="00410FE5" w:rsidRDefault="00106167" w:rsidP="00C409C4">
      <w:pPr>
        <w:widowControl w:val="0"/>
        <w:numPr>
          <w:ilvl w:val="0"/>
          <w:numId w:val="11"/>
        </w:numPr>
        <w:tabs>
          <w:tab w:val="left" w:pos="0"/>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наступления страхового случая вне территории страхования или периода действия Договора (страховой защиты), если только это не было вызвано форс-мажорными обстоятельствами;</w:t>
      </w:r>
    </w:p>
    <w:p w:rsidR="00106167" w:rsidRPr="00410FE5" w:rsidRDefault="00106167" w:rsidP="00C409C4">
      <w:pPr>
        <w:widowControl w:val="0"/>
        <w:numPr>
          <w:ilvl w:val="0"/>
          <w:numId w:val="11"/>
        </w:numPr>
        <w:tabs>
          <w:tab w:val="left" w:pos="0"/>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использования автомобильного </w:t>
      </w:r>
      <w:r w:rsidR="000F30B5" w:rsidRPr="00410FE5">
        <w:rPr>
          <w:rFonts w:eastAsia="Lucida Sans Unicode" w:cs="Times New Roman"/>
          <w:kern w:val="1"/>
          <w:sz w:val="24"/>
          <w:szCs w:val="24"/>
          <w:lang w:eastAsia="ru-RU"/>
        </w:rPr>
        <w:t>транспорта в</w:t>
      </w:r>
      <w:r w:rsidRPr="00410FE5">
        <w:rPr>
          <w:rFonts w:eastAsia="Lucida Sans Unicode" w:cs="Times New Roman"/>
          <w:kern w:val="1"/>
          <w:sz w:val="24"/>
          <w:szCs w:val="24"/>
          <w:lang w:eastAsia="ru-RU"/>
        </w:rPr>
        <w:t xml:space="preserve"> незаконных целях или в целях, отличных от указанных </w:t>
      </w:r>
      <w:r w:rsidR="000F30B5" w:rsidRPr="00410FE5">
        <w:rPr>
          <w:rFonts w:eastAsia="Lucida Sans Unicode" w:cs="Times New Roman"/>
          <w:kern w:val="1"/>
          <w:sz w:val="24"/>
          <w:szCs w:val="24"/>
          <w:lang w:eastAsia="ru-RU"/>
        </w:rPr>
        <w:t>в заявлении</w:t>
      </w:r>
      <w:r w:rsidRPr="00410FE5">
        <w:rPr>
          <w:rFonts w:eastAsia="Lucida Sans Unicode" w:cs="Times New Roman"/>
          <w:kern w:val="1"/>
          <w:sz w:val="24"/>
          <w:szCs w:val="24"/>
          <w:lang w:eastAsia="ru-RU"/>
        </w:rPr>
        <w:t xml:space="preserve"> Страхователя;</w:t>
      </w:r>
    </w:p>
    <w:p w:rsidR="00106167" w:rsidRPr="00410FE5" w:rsidRDefault="00106167" w:rsidP="00C409C4">
      <w:pPr>
        <w:widowControl w:val="0"/>
        <w:numPr>
          <w:ilvl w:val="0"/>
          <w:numId w:val="11"/>
        </w:numPr>
        <w:tabs>
          <w:tab w:val="left" w:pos="0"/>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если Страхователь (застрахованный или лицо, допущенное к управлению автомобильным транспортом), скрылся с места ДТП на автомобильном транспорте либо </w:t>
      </w:r>
      <w:r w:rsidR="000F30B5" w:rsidRPr="00410FE5">
        <w:rPr>
          <w:rFonts w:eastAsia="Lucida Sans Unicode" w:cs="Times New Roman"/>
          <w:kern w:val="1"/>
          <w:sz w:val="24"/>
          <w:szCs w:val="24"/>
          <w:lang w:eastAsia="ru-RU"/>
        </w:rPr>
        <w:t>без него</w:t>
      </w:r>
      <w:r w:rsidRPr="00410FE5">
        <w:rPr>
          <w:rFonts w:eastAsia="Lucida Sans Unicode" w:cs="Times New Roman"/>
          <w:kern w:val="1"/>
          <w:sz w:val="24"/>
          <w:szCs w:val="24"/>
          <w:lang w:eastAsia="ru-RU"/>
        </w:rPr>
        <w:t>, или не прошел в установленные сроки медицинское освидетельствование (</w:t>
      </w:r>
      <w:r w:rsidR="00CB23A0" w:rsidRPr="00410FE5">
        <w:rPr>
          <w:rFonts w:eastAsia="Lucida Sans Unicode" w:cs="Times New Roman"/>
          <w:kern w:val="1"/>
          <w:sz w:val="24"/>
          <w:szCs w:val="24"/>
          <w:lang w:eastAsia="ru-RU"/>
        </w:rPr>
        <w:t>экспертизу) на</w:t>
      </w:r>
      <w:r w:rsidRPr="00410FE5">
        <w:rPr>
          <w:rFonts w:eastAsia="Lucida Sans Unicode" w:cs="Times New Roman"/>
          <w:kern w:val="1"/>
          <w:sz w:val="24"/>
          <w:szCs w:val="24"/>
          <w:lang w:eastAsia="ru-RU"/>
        </w:rPr>
        <w:t xml:space="preserve"> предмет </w:t>
      </w:r>
      <w:r w:rsidR="00CB23A0" w:rsidRPr="00410FE5">
        <w:rPr>
          <w:rFonts w:eastAsia="Lucida Sans Unicode" w:cs="Times New Roman"/>
          <w:kern w:val="1"/>
          <w:sz w:val="24"/>
          <w:szCs w:val="24"/>
          <w:lang w:eastAsia="ru-RU"/>
        </w:rPr>
        <w:t>определения алкогольного</w:t>
      </w:r>
      <w:r w:rsidRPr="00410FE5">
        <w:rPr>
          <w:rFonts w:eastAsia="Lucida Sans Unicode" w:cs="Times New Roman"/>
          <w:kern w:val="1"/>
          <w:sz w:val="24"/>
          <w:szCs w:val="24"/>
          <w:lang w:eastAsia="ru-RU"/>
        </w:rPr>
        <w:t>, токсического или наркотического опьянения;</w:t>
      </w:r>
    </w:p>
    <w:p w:rsidR="00106167" w:rsidRPr="00410FE5" w:rsidRDefault="00106167" w:rsidP="00C409C4">
      <w:pPr>
        <w:widowControl w:val="0"/>
        <w:numPr>
          <w:ilvl w:val="0"/>
          <w:numId w:val="11"/>
        </w:numPr>
        <w:tabs>
          <w:tab w:val="left" w:pos="0"/>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постепенно действующих причин, включая, но не ограничиваясь, износом, ржавчиной, коррозией, плесенью, грибком, мокрым или сухим гниением, постепенным ухудшением, латентными дефектами, медленно развивающейся деформацией или искажением, отходами насекомых, действиями паразитов/микробов любого вида и грызунами, заводским браком;</w:t>
      </w:r>
    </w:p>
    <w:p w:rsidR="00106167" w:rsidRPr="00410FE5" w:rsidRDefault="00106167" w:rsidP="00C409C4">
      <w:pPr>
        <w:widowControl w:val="0"/>
        <w:numPr>
          <w:ilvl w:val="0"/>
          <w:numId w:val="11"/>
        </w:numPr>
        <w:tabs>
          <w:tab w:val="left" w:pos="0"/>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пожара, возникшего в результате неисправности автомобильного транспорта из-за замыкания самостоятельно установленного электро- и иного оборудования, в </w:t>
      </w:r>
      <w:proofErr w:type="spellStart"/>
      <w:r w:rsidRPr="00410FE5">
        <w:rPr>
          <w:rFonts w:eastAsia="Lucida Sans Unicode" w:cs="Times New Roman"/>
          <w:kern w:val="1"/>
          <w:sz w:val="24"/>
          <w:szCs w:val="24"/>
          <w:lang w:eastAsia="ru-RU"/>
        </w:rPr>
        <w:t>т.ч</w:t>
      </w:r>
      <w:proofErr w:type="spellEnd"/>
      <w:r w:rsidRPr="00410FE5">
        <w:rPr>
          <w:rFonts w:eastAsia="Lucida Sans Unicode" w:cs="Times New Roman"/>
          <w:kern w:val="1"/>
          <w:sz w:val="24"/>
          <w:szCs w:val="24"/>
          <w:lang w:eastAsia="ru-RU"/>
        </w:rPr>
        <w:t>. электропроводки или самостоятельно установленного дополнительного оборудования (например, сигнализации, автомагнитол и т.д.);</w:t>
      </w:r>
    </w:p>
    <w:p w:rsidR="00106167" w:rsidRPr="00410FE5" w:rsidRDefault="00106167" w:rsidP="00C409C4">
      <w:pPr>
        <w:widowControl w:val="0"/>
        <w:numPr>
          <w:ilvl w:val="0"/>
          <w:numId w:val="11"/>
        </w:numPr>
        <w:tabs>
          <w:tab w:val="left" w:pos="0"/>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использование открытого огня для прогрева </w:t>
      </w:r>
      <w:r w:rsidR="000F30B5" w:rsidRPr="00410FE5">
        <w:rPr>
          <w:rFonts w:eastAsia="Lucida Sans Unicode" w:cs="Times New Roman"/>
          <w:kern w:val="1"/>
          <w:sz w:val="24"/>
          <w:szCs w:val="24"/>
          <w:lang w:eastAsia="ru-RU"/>
        </w:rPr>
        <w:t>двигателя автомобильного</w:t>
      </w:r>
      <w:r w:rsidRPr="00410FE5">
        <w:rPr>
          <w:rFonts w:eastAsia="Lucida Sans Unicode" w:cs="Times New Roman"/>
          <w:kern w:val="1"/>
          <w:sz w:val="24"/>
          <w:szCs w:val="24"/>
          <w:lang w:eastAsia="ru-RU"/>
        </w:rPr>
        <w:t xml:space="preserve"> транспорта;</w:t>
      </w:r>
    </w:p>
    <w:p w:rsidR="00106167" w:rsidRPr="00410FE5" w:rsidRDefault="00106167" w:rsidP="00C409C4">
      <w:pPr>
        <w:widowControl w:val="0"/>
        <w:numPr>
          <w:ilvl w:val="0"/>
          <w:numId w:val="11"/>
        </w:numPr>
        <w:tabs>
          <w:tab w:val="left" w:pos="0"/>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по любой причине, когда общее количество пассажиров, находящихся в автомобильном транспорте на момент страхового случая или непосредственно перед ним, превышало максимально установленное для данной модели автомобильного транспорта и (или) превышены предельные нормы загрузки автомобильного транспорта;</w:t>
      </w:r>
    </w:p>
    <w:p w:rsidR="00106167" w:rsidRPr="00410FE5" w:rsidRDefault="00106167" w:rsidP="00C409C4">
      <w:pPr>
        <w:widowControl w:val="0"/>
        <w:numPr>
          <w:ilvl w:val="0"/>
          <w:numId w:val="11"/>
        </w:numPr>
        <w:tabs>
          <w:tab w:val="left" w:pos="0"/>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нарушения Страхователем (застрахованным) официального предупреждения о запрете на въезд или стоянку за огороженную и/или отмеченную специальными знаками/разметкой территорию (строительные площад</w:t>
      </w:r>
      <w:r w:rsidR="000F30B5" w:rsidRPr="00410FE5">
        <w:rPr>
          <w:rFonts w:eastAsia="Lucida Sans Unicode" w:cs="Times New Roman"/>
          <w:kern w:val="1"/>
          <w:sz w:val="24"/>
          <w:szCs w:val="24"/>
          <w:lang w:eastAsia="ru-RU"/>
        </w:rPr>
        <w:t>ки, селеопасные участки и т.п.).</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Не являются страховым случаем:</w:t>
      </w:r>
    </w:p>
    <w:p w:rsidR="00106167" w:rsidRPr="00410FE5" w:rsidRDefault="00106167" w:rsidP="00C409C4">
      <w:pPr>
        <w:widowControl w:val="0"/>
        <w:tabs>
          <w:tab w:val="left" w:pos="426"/>
          <w:tab w:val="left" w:pos="709"/>
        </w:tabs>
        <w:suppressAutoHyphens/>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1)</w:t>
      </w:r>
      <w:r w:rsidRPr="00410FE5">
        <w:rPr>
          <w:rFonts w:eastAsia="Lucida Sans Unicode" w:cs="Times New Roman"/>
          <w:kern w:val="1"/>
          <w:sz w:val="24"/>
          <w:szCs w:val="24"/>
          <w:lang w:eastAsia="ru-RU"/>
        </w:rPr>
        <w:tab/>
        <w:t>убытки, вызванные хищением, повреждением, уничтожением комплекта инструментов, аптечки, огнетушителя, знака аварийной остановки, стационарных противоугонных средств, если они не были установлены заводом-изготовителем или не были застрахованы как дополнительное оборудование;</w:t>
      </w:r>
    </w:p>
    <w:p w:rsidR="00106167" w:rsidRPr="00410FE5" w:rsidRDefault="00106167" w:rsidP="00C409C4">
      <w:pPr>
        <w:widowControl w:val="0"/>
        <w:tabs>
          <w:tab w:val="left" w:pos="426"/>
          <w:tab w:val="left" w:pos="709"/>
        </w:tabs>
        <w:suppressAutoHyphens/>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4)</w:t>
      </w:r>
      <w:r w:rsidRPr="00410FE5">
        <w:rPr>
          <w:rFonts w:eastAsia="Lucida Sans Unicode" w:cs="Times New Roman"/>
          <w:kern w:val="1"/>
          <w:sz w:val="24"/>
          <w:szCs w:val="24"/>
          <w:lang w:eastAsia="ru-RU"/>
        </w:rPr>
        <w:tab/>
      </w:r>
      <w:r w:rsidR="00852286" w:rsidRPr="00410FE5">
        <w:rPr>
          <w:rFonts w:eastAsia="Lucida Sans Unicode" w:cs="Times New Roman"/>
          <w:kern w:val="1"/>
          <w:sz w:val="24"/>
          <w:szCs w:val="24"/>
          <w:lang w:eastAsia="ru-RU"/>
        </w:rPr>
        <w:t>убытки,</w:t>
      </w:r>
      <w:r w:rsidRPr="00410FE5">
        <w:rPr>
          <w:rFonts w:eastAsia="Lucida Sans Unicode" w:cs="Times New Roman"/>
          <w:kern w:val="1"/>
          <w:sz w:val="24"/>
          <w:szCs w:val="24"/>
          <w:lang w:eastAsia="ru-RU"/>
        </w:rPr>
        <w:t xml:space="preserve"> вызванные хищением стандартных аксессуаров ТС (колпаки колес, фирменные знаки эмблемы, стеклоочистители, антенны и т.п.);</w:t>
      </w:r>
    </w:p>
    <w:p w:rsidR="00106167" w:rsidRPr="00410FE5" w:rsidRDefault="00106167" w:rsidP="00C409C4">
      <w:pPr>
        <w:widowControl w:val="0"/>
        <w:tabs>
          <w:tab w:val="left" w:pos="426"/>
          <w:tab w:val="left" w:pos="709"/>
        </w:tabs>
        <w:suppressAutoHyphens/>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5)</w:t>
      </w:r>
      <w:r w:rsidRPr="00410FE5">
        <w:rPr>
          <w:rFonts w:eastAsia="Lucida Sans Unicode" w:cs="Times New Roman"/>
          <w:kern w:val="1"/>
          <w:sz w:val="24"/>
          <w:szCs w:val="24"/>
          <w:lang w:eastAsia="ru-RU"/>
        </w:rPr>
        <w:tab/>
        <w:t xml:space="preserve">убытки, вызванные поломкой, отказом, выходом из строя деталей, узлов, агрегатов автомобильного транспорта в результате его эксплуатации, в том числе вследствие попадания во внутренние полости </w:t>
      </w:r>
      <w:r w:rsidR="00852286" w:rsidRPr="00410FE5">
        <w:rPr>
          <w:rFonts w:eastAsia="Lucida Sans Unicode" w:cs="Times New Roman"/>
          <w:kern w:val="1"/>
          <w:sz w:val="24"/>
          <w:szCs w:val="24"/>
          <w:lang w:eastAsia="ru-RU"/>
        </w:rPr>
        <w:t>посторонних предметов</w:t>
      </w:r>
      <w:r w:rsidRPr="00410FE5">
        <w:rPr>
          <w:rFonts w:eastAsia="Lucida Sans Unicode" w:cs="Times New Roman"/>
          <w:kern w:val="1"/>
          <w:sz w:val="24"/>
          <w:szCs w:val="24"/>
          <w:lang w:eastAsia="ru-RU"/>
        </w:rPr>
        <w:t xml:space="preserve"> и веществ;</w:t>
      </w:r>
    </w:p>
    <w:p w:rsidR="00106167" w:rsidRPr="00410FE5" w:rsidRDefault="00106167" w:rsidP="00C409C4">
      <w:pPr>
        <w:widowControl w:val="0"/>
        <w:tabs>
          <w:tab w:val="left" w:pos="426"/>
          <w:tab w:val="left" w:pos="709"/>
        </w:tabs>
        <w:suppressAutoHyphens/>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6)</w:t>
      </w:r>
      <w:r w:rsidRPr="00410FE5">
        <w:rPr>
          <w:rFonts w:eastAsia="Lucida Sans Unicode" w:cs="Times New Roman"/>
          <w:kern w:val="1"/>
          <w:sz w:val="24"/>
          <w:szCs w:val="24"/>
          <w:lang w:eastAsia="ru-RU"/>
        </w:rPr>
        <w:tab/>
        <w:t>убытки, связанные с естественным износом автомобильного транспорта, дополнительного оборудования, багажа;</w:t>
      </w:r>
    </w:p>
    <w:p w:rsidR="00106167" w:rsidRPr="00410FE5" w:rsidRDefault="00106167" w:rsidP="00C409C4">
      <w:pPr>
        <w:widowControl w:val="0"/>
        <w:tabs>
          <w:tab w:val="left" w:pos="426"/>
          <w:tab w:val="left" w:pos="709"/>
        </w:tabs>
        <w:suppressAutoHyphens/>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lastRenderedPageBreak/>
        <w:t>7)</w:t>
      </w:r>
      <w:r w:rsidRPr="00410FE5">
        <w:rPr>
          <w:rFonts w:eastAsia="Lucida Sans Unicode" w:cs="Times New Roman"/>
          <w:kern w:val="1"/>
          <w:sz w:val="24"/>
          <w:szCs w:val="24"/>
          <w:lang w:eastAsia="ru-RU"/>
        </w:rPr>
        <w:tab/>
        <w:t>убытки, вызванные повреждением или хищением тента, - при страховании грузовых автомобилей, грузовых модификаций легковых автомобилей, прицепов и полуприцепов.</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Страховщик не производит страховую выплату за: </w:t>
      </w:r>
    </w:p>
    <w:p w:rsidR="00106167" w:rsidRPr="00410FE5" w:rsidRDefault="00106167" w:rsidP="00C409C4">
      <w:pPr>
        <w:widowControl w:val="0"/>
        <w:tabs>
          <w:tab w:val="left" w:pos="284"/>
        </w:tabs>
        <w:suppressAutoHyphens/>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1)</w:t>
      </w:r>
      <w:r w:rsidRPr="00410FE5">
        <w:rPr>
          <w:rFonts w:eastAsia="Lucida Sans Unicode" w:cs="Times New Roman"/>
          <w:kern w:val="1"/>
          <w:sz w:val="24"/>
          <w:szCs w:val="24"/>
          <w:lang w:eastAsia="ru-RU"/>
        </w:rPr>
        <w:tab/>
        <w:t xml:space="preserve">косвенные и коммерческие потери, в том числе потери (штрафы, неустойка и т.д.) в связи с возникшим нарушением сроков поставки товаров или производства работ (оказания услуг), иных обязательств по контрактам (договорам); </w:t>
      </w:r>
    </w:p>
    <w:p w:rsidR="00106167" w:rsidRPr="00410FE5" w:rsidRDefault="00106167" w:rsidP="00C409C4">
      <w:pPr>
        <w:widowControl w:val="0"/>
        <w:tabs>
          <w:tab w:val="left" w:pos="284"/>
        </w:tabs>
        <w:suppressAutoHyphens/>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2)</w:t>
      </w:r>
      <w:r w:rsidRPr="00410FE5">
        <w:rPr>
          <w:rFonts w:eastAsia="Lucida Sans Unicode" w:cs="Times New Roman"/>
          <w:kern w:val="1"/>
          <w:sz w:val="24"/>
          <w:szCs w:val="24"/>
          <w:lang w:eastAsia="ru-RU"/>
        </w:rPr>
        <w:tab/>
        <w:t>упущенную выгоду, прочие расходы, являющиеся следствием страхового случая (административные штрафы и иные государственные платежи; платежи за использование арендуемого автомобильного транспорта, платежи за проживание в гостинице во время ремонта, командировочные расходы, потеря дохода, расходы, вызванные простоем, платежи за стоянку и охрану, затраты на транспортировку поврежденного автомобильного транспорта);</w:t>
      </w:r>
    </w:p>
    <w:p w:rsidR="00106167" w:rsidRPr="00410FE5" w:rsidRDefault="00106167" w:rsidP="00C409C4">
      <w:pPr>
        <w:widowControl w:val="0"/>
        <w:tabs>
          <w:tab w:val="left" w:pos="284"/>
        </w:tabs>
        <w:suppressAutoHyphens/>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3)</w:t>
      </w:r>
      <w:r w:rsidRPr="00410FE5">
        <w:rPr>
          <w:rFonts w:eastAsia="Lucida Sans Unicode" w:cs="Times New Roman"/>
          <w:kern w:val="1"/>
          <w:sz w:val="24"/>
          <w:szCs w:val="24"/>
          <w:lang w:eastAsia="ru-RU"/>
        </w:rPr>
        <w:tab/>
        <w:t>моральный вред;</w:t>
      </w:r>
    </w:p>
    <w:p w:rsidR="00106167" w:rsidRPr="00410FE5" w:rsidRDefault="00106167" w:rsidP="00C409C4">
      <w:pPr>
        <w:widowControl w:val="0"/>
        <w:tabs>
          <w:tab w:val="left" w:pos="284"/>
        </w:tabs>
        <w:suppressAutoHyphens/>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4)</w:t>
      </w:r>
      <w:r w:rsidRPr="00410FE5">
        <w:rPr>
          <w:rFonts w:eastAsia="Lucida Sans Unicode" w:cs="Times New Roman"/>
          <w:kern w:val="1"/>
          <w:sz w:val="24"/>
          <w:szCs w:val="24"/>
          <w:lang w:eastAsia="ru-RU"/>
        </w:rPr>
        <w:tab/>
        <w:t>судебные издержки;</w:t>
      </w:r>
    </w:p>
    <w:p w:rsidR="00106167" w:rsidRPr="00410FE5" w:rsidRDefault="00106167" w:rsidP="00C409C4">
      <w:pPr>
        <w:widowControl w:val="0"/>
        <w:tabs>
          <w:tab w:val="left" w:pos="284"/>
        </w:tabs>
        <w:suppressAutoHyphens/>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5)</w:t>
      </w:r>
      <w:r w:rsidRPr="00410FE5">
        <w:rPr>
          <w:rFonts w:eastAsia="Lucida Sans Unicode" w:cs="Times New Roman"/>
          <w:kern w:val="1"/>
          <w:sz w:val="24"/>
          <w:szCs w:val="24"/>
          <w:lang w:eastAsia="ru-RU"/>
        </w:rPr>
        <w:tab/>
        <w:t>утерю товарной стоимости (товарного вида) автомобильного транспорта;</w:t>
      </w:r>
    </w:p>
    <w:p w:rsidR="00106167" w:rsidRPr="00410FE5" w:rsidRDefault="00106167" w:rsidP="00C409C4">
      <w:pPr>
        <w:widowControl w:val="0"/>
        <w:tabs>
          <w:tab w:val="left" w:pos="284"/>
        </w:tabs>
        <w:suppressAutoHyphens/>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6)</w:t>
      </w:r>
      <w:r w:rsidRPr="00410FE5">
        <w:rPr>
          <w:rFonts w:eastAsia="Lucida Sans Unicode" w:cs="Times New Roman"/>
          <w:kern w:val="1"/>
          <w:sz w:val="24"/>
          <w:szCs w:val="24"/>
          <w:lang w:eastAsia="ru-RU"/>
        </w:rPr>
        <w:tab/>
        <w:t>вред, причиненный имуществу (грузу) третьих лиц, находившемуся в транспортном средстве Страхователя;</w:t>
      </w:r>
    </w:p>
    <w:p w:rsidR="00106167" w:rsidRPr="00410FE5" w:rsidRDefault="00106167" w:rsidP="00C409C4">
      <w:pPr>
        <w:widowControl w:val="0"/>
        <w:tabs>
          <w:tab w:val="left" w:pos="284"/>
        </w:tabs>
        <w:suppressAutoHyphens/>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7)</w:t>
      </w:r>
      <w:r w:rsidRPr="00410FE5">
        <w:rPr>
          <w:rFonts w:eastAsia="Lucida Sans Unicode" w:cs="Times New Roman"/>
          <w:kern w:val="1"/>
          <w:sz w:val="24"/>
          <w:szCs w:val="24"/>
          <w:lang w:eastAsia="ru-RU"/>
        </w:rPr>
        <w:tab/>
        <w:t>вред, причиненный жизни, здоровью третьих лиц, находившихся в транспортном средстве Страхователя, включая самого Страхователя (застрахованного);</w:t>
      </w:r>
    </w:p>
    <w:p w:rsidR="00106167" w:rsidRPr="00410FE5" w:rsidRDefault="00106167" w:rsidP="00C409C4">
      <w:pPr>
        <w:widowControl w:val="0"/>
        <w:tabs>
          <w:tab w:val="left" w:pos="284"/>
        </w:tabs>
        <w:suppressAutoHyphens/>
        <w:ind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8)</w:t>
      </w:r>
      <w:r w:rsidRPr="00410FE5">
        <w:rPr>
          <w:rFonts w:eastAsia="Lucida Sans Unicode" w:cs="Times New Roman"/>
          <w:kern w:val="1"/>
          <w:sz w:val="24"/>
          <w:szCs w:val="24"/>
          <w:lang w:eastAsia="ru-RU"/>
        </w:rPr>
        <w:tab/>
        <w:t>за ущерб, возникший в связи с повреждением или уничтожением антикварных и других аналогичных уникальных предметов, изделий из драгоценных и полудрагоценных камней, металлов, предметов религиозного культа, коллекций, картин, рукописей, денежных знаков, ценных бумаг и т.д., находящихся на застрахованном автомобильном транспорте.</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Страховщик вправе полностью или частично отказать Страхователю в страховой выплате, в случае:</w:t>
      </w:r>
    </w:p>
    <w:p w:rsidR="00106167" w:rsidRPr="00410FE5" w:rsidRDefault="00106167" w:rsidP="00C409C4">
      <w:pPr>
        <w:widowControl w:val="0"/>
        <w:numPr>
          <w:ilvl w:val="0"/>
          <w:numId w:val="12"/>
        </w:numPr>
        <w:tabs>
          <w:tab w:val="left" w:pos="426"/>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не уведомления Страховщика о наступлении страхового случая в установленные Договором сроки;</w:t>
      </w:r>
    </w:p>
    <w:p w:rsidR="00106167" w:rsidRPr="00410FE5" w:rsidRDefault="00106167" w:rsidP="00C409C4">
      <w:pPr>
        <w:widowControl w:val="0"/>
        <w:numPr>
          <w:ilvl w:val="0"/>
          <w:numId w:val="12"/>
        </w:numPr>
        <w:tabs>
          <w:tab w:val="left" w:pos="426"/>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несоблюдения Страхователем (застрахованным) следующих условий:</w:t>
      </w:r>
    </w:p>
    <w:p w:rsidR="00106167" w:rsidRPr="00410FE5" w:rsidRDefault="00106167" w:rsidP="00C409C4">
      <w:pPr>
        <w:widowControl w:val="0"/>
        <w:tabs>
          <w:tab w:val="left" w:pos="426"/>
          <w:tab w:val="left" w:pos="567"/>
        </w:tabs>
        <w:suppressAutoHyphens/>
        <w:ind w:firstLine="284"/>
        <w:rPr>
          <w:rFonts w:eastAsia="Lucida Sans Unicode" w:cs="Times New Roman"/>
          <w:kern w:val="1"/>
          <w:sz w:val="24"/>
          <w:szCs w:val="24"/>
          <w:lang w:eastAsia="ru-RU"/>
        </w:rPr>
      </w:pPr>
      <w:r w:rsidRPr="00410FE5">
        <w:rPr>
          <w:rFonts w:eastAsia="Lucida Sans Unicode" w:cs="Times New Roman"/>
          <w:kern w:val="1"/>
          <w:sz w:val="24"/>
          <w:szCs w:val="24"/>
          <w:lang w:eastAsia="ru-RU"/>
        </w:rPr>
        <w:t>•</w:t>
      </w:r>
      <w:r w:rsidRPr="00410FE5">
        <w:rPr>
          <w:rFonts w:eastAsia="Lucida Sans Unicode" w:cs="Times New Roman"/>
          <w:kern w:val="1"/>
          <w:sz w:val="24"/>
          <w:szCs w:val="24"/>
          <w:lang w:eastAsia="ru-RU"/>
        </w:rPr>
        <w:tab/>
        <w:t>Страхователь (застрахованный) при выходе из транспортного средства, должен выключить (заглушить) двигатель и вытащить ключ из замка зажигания;</w:t>
      </w:r>
    </w:p>
    <w:p w:rsidR="00106167" w:rsidRPr="00410FE5" w:rsidRDefault="00106167" w:rsidP="00C409C4">
      <w:pPr>
        <w:widowControl w:val="0"/>
        <w:tabs>
          <w:tab w:val="left" w:pos="426"/>
          <w:tab w:val="left" w:pos="567"/>
        </w:tabs>
        <w:suppressAutoHyphens/>
        <w:ind w:firstLine="284"/>
        <w:rPr>
          <w:rFonts w:eastAsia="Lucida Sans Unicode" w:cs="Times New Roman"/>
          <w:kern w:val="1"/>
          <w:sz w:val="24"/>
          <w:szCs w:val="24"/>
          <w:lang w:eastAsia="ru-RU"/>
        </w:rPr>
      </w:pPr>
      <w:r w:rsidRPr="00410FE5">
        <w:rPr>
          <w:rFonts w:eastAsia="Lucida Sans Unicode" w:cs="Times New Roman"/>
          <w:kern w:val="1"/>
          <w:sz w:val="24"/>
          <w:szCs w:val="24"/>
          <w:lang w:eastAsia="ru-RU"/>
        </w:rPr>
        <w:t>•</w:t>
      </w:r>
      <w:r w:rsidRPr="00410FE5">
        <w:rPr>
          <w:rFonts w:eastAsia="Lucida Sans Unicode" w:cs="Times New Roman"/>
          <w:kern w:val="1"/>
          <w:sz w:val="24"/>
          <w:szCs w:val="24"/>
          <w:lang w:eastAsia="ru-RU"/>
        </w:rPr>
        <w:tab/>
        <w:t>при парковке должны быть подняты стекла, закрыты двери, люк или открывающаяся крыша, включена система сигнализации.</w:t>
      </w:r>
    </w:p>
    <w:p w:rsidR="00106167" w:rsidRPr="00410FE5" w:rsidRDefault="00106167" w:rsidP="00C409C4">
      <w:pPr>
        <w:widowControl w:val="0"/>
        <w:numPr>
          <w:ilvl w:val="0"/>
          <w:numId w:val="12"/>
        </w:numPr>
        <w:tabs>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умышленных действий Страхователя, застрахованного и(или)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w:t>
      </w:r>
    </w:p>
    <w:p w:rsidR="00106167" w:rsidRPr="00410FE5" w:rsidRDefault="00106167" w:rsidP="00C409C4">
      <w:pPr>
        <w:widowControl w:val="0"/>
        <w:numPr>
          <w:ilvl w:val="0"/>
          <w:numId w:val="12"/>
        </w:numPr>
        <w:tabs>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действий Страхователя, застрахованного и(или) выгодоприобретателя, признанных в установленном законодательными актами порядке умышленными преступлениями или административными правонарушениями, находящимися в причинной связи со страховым случаем;</w:t>
      </w:r>
    </w:p>
    <w:p w:rsidR="00106167" w:rsidRPr="00410FE5" w:rsidRDefault="00106167" w:rsidP="00C409C4">
      <w:pPr>
        <w:widowControl w:val="0"/>
        <w:numPr>
          <w:ilvl w:val="0"/>
          <w:numId w:val="12"/>
        </w:numPr>
        <w:tabs>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умышленное непринятие Страхователем (застрахованным) мер по уменьшению убытков от страхового случая;</w:t>
      </w:r>
    </w:p>
    <w:p w:rsidR="00106167" w:rsidRPr="00410FE5" w:rsidRDefault="00106167" w:rsidP="00C409C4">
      <w:pPr>
        <w:widowControl w:val="0"/>
        <w:numPr>
          <w:ilvl w:val="0"/>
          <w:numId w:val="12"/>
        </w:numPr>
        <w:tabs>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отказ Страхователя (застрахованного) от своего права требования к лицу, ответственному за наступление страхового случая, также отказ передать Страховщику документы, необходимые для перехода к Страховщику права требования;</w:t>
      </w:r>
    </w:p>
    <w:p w:rsidR="00106167" w:rsidRPr="00410FE5" w:rsidRDefault="00106167" w:rsidP="00C409C4">
      <w:pPr>
        <w:widowControl w:val="0"/>
        <w:numPr>
          <w:ilvl w:val="0"/>
          <w:numId w:val="12"/>
        </w:numPr>
        <w:tabs>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воспрепятствования Страхователем Страховщику в расследовании обстоятельств наступления страхового случая и в установлении размера причиненного им убытка; </w:t>
      </w:r>
    </w:p>
    <w:p w:rsidR="00106167" w:rsidRPr="00410FE5" w:rsidRDefault="00106167" w:rsidP="00C409C4">
      <w:pPr>
        <w:widowControl w:val="0"/>
        <w:numPr>
          <w:ilvl w:val="0"/>
          <w:numId w:val="12"/>
        </w:numPr>
        <w:tabs>
          <w:tab w:val="left" w:pos="709"/>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в других случаях, предусмотренных законодательными актами.</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Не подлежит возмещению стоимость:</w:t>
      </w:r>
    </w:p>
    <w:p w:rsidR="00106167" w:rsidRPr="00410FE5" w:rsidRDefault="00106167" w:rsidP="00C409C4">
      <w:pPr>
        <w:widowControl w:val="0"/>
        <w:numPr>
          <w:ilvl w:val="0"/>
          <w:numId w:val="13"/>
        </w:numPr>
        <w:tabs>
          <w:tab w:val="left" w:pos="709"/>
        </w:tabs>
        <w:suppressAutoHyphens/>
        <w:ind w:left="0" w:firstLine="0"/>
        <w:rPr>
          <w:rFonts w:eastAsia="Lucida Sans Unicode" w:cs="Times New Roman"/>
          <w:snapToGrid w:val="0"/>
          <w:kern w:val="1"/>
          <w:sz w:val="24"/>
          <w:szCs w:val="24"/>
          <w:lang w:eastAsia="ru-RU"/>
        </w:rPr>
      </w:pPr>
      <w:r w:rsidRPr="00410FE5">
        <w:rPr>
          <w:rFonts w:eastAsia="Lucida Sans Unicode" w:cs="Times New Roman"/>
          <w:snapToGrid w:val="0"/>
          <w:kern w:val="1"/>
          <w:sz w:val="24"/>
          <w:szCs w:val="24"/>
          <w:lang w:eastAsia="ru-RU"/>
        </w:rPr>
        <w:t>технического и гарантийного обслуживания автомобильного транспорта;</w:t>
      </w:r>
    </w:p>
    <w:p w:rsidR="00106167" w:rsidRPr="00410FE5" w:rsidRDefault="00106167" w:rsidP="00C409C4">
      <w:pPr>
        <w:widowControl w:val="0"/>
        <w:numPr>
          <w:ilvl w:val="0"/>
          <w:numId w:val="13"/>
        </w:numPr>
        <w:tabs>
          <w:tab w:val="left" w:pos="709"/>
        </w:tabs>
        <w:suppressAutoHyphens/>
        <w:ind w:left="0" w:firstLine="0"/>
        <w:rPr>
          <w:rFonts w:eastAsia="Lucida Sans Unicode" w:cs="Times New Roman"/>
          <w:snapToGrid w:val="0"/>
          <w:kern w:val="1"/>
          <w:sz w:val="24"/>
          <w:szCs w:val="24"/>
          <w:lang w:eastAsia="ru-RU"/>
        </w:rPr>
      </w:pPr>
      <w:r w:rsidRPr="00410FE5">
        <w:rPr>
          <w:rFonts w:eastAsia="Lucida Sans Unicode" w:cs="Times New Roman"/>
          <w:snapToGrid w:val="0"/>
          <w:kern w:val="1"/>
          <w:sz w:val="24"/>
          <w:szCs w:val="24"/>
          <w:lang w:eastAsia="ru-RU"/>
        </w:rPr>
        <w:t xml:space="preserve">работ, связанных с реконструкцией и переоборудованием автомобильного транспорта, ремонтом или заменой его отдельных частей, деталей и узлов из-за их </w:t>
      </w:r>
      <w:r w:rsidRPr="00410FE5">
        <w:rPr>
          <w:rFonts w:eastAsia="Lucida Sans Unicode" w:cs="Times New Roman"/>
          <w:snapToGrid w:val="0"/>
          <w:kern w:val="1"/>
          <w:sz w:val="24"/>
          <w:szCs w:val="24"/>
          <w:lang w:eastAsia="ru-RU"/>
        </w:rPr>
        <w:lastRenderedPageBreak/>
        <w:t>изношенности, технического брака и т.п.</w:t>
      </w:r>
    </w:p>
    <w:p w:rsidR="00106167" w:rsidRPr="00410FE5" w:rsidRDefault="00106167" w:rsidP="00C409C4">
      <w:pPr>
        <w:widowControl w:val="0"/>
        <w:numPr>
          <w:ilvl w:val="0"/>
          <w:numId w:val="13"/>
        </w:numPr>
        <w:tabs>
          <w:tab w:val="left" w:pos="709"/>
        </w:tabs>
        <w:suppressAutoHyphens/>
        <w:ind w:left="0" w:right="-58"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расходы, связанные с применением сверхнормативных тарифов, расценок и коэффициентов, расходы на мойку, полировку и т.д.; </w:t>
      </w:r>
    </w:p>
    <w:p w:rsidR="00106167" w:rsidRPr="00410FE5" w:rsidRDefault="00106167" w:rsidP="00C409C4">
      <w:pPr>
        <w:widowControl w:val="0"/>
        <w:numPr>
          <w:ilvl w:val="0"/>
          <w:numId w:val="13"/>
        </w:numPr>
        <w:tabs>
          <w:tab w:val="left" w:pos="709"/>
        </w:tabs>
        <w:suppressAutoHyphens/>
        <w:ind w:left="0" w:right="-58"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иные расходы, ведущие к увеличению стоимости застрахованного автомобильного транспорта и/или дополнительного оборудования. </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В случае возникновения споров между сторонами о причинах и размере убытков каждая из сторон имеет право потребовать проведения независимой экспертизы. Экспертиза проводится за счет стороны, потребовавшей ее проведения.</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Расходы, понесенные Страхователем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Такие расходы возмещаются в фактических размерах, однако с тем, чтобы общая сумма страховой выплаты и компенсации расходов не превысила страховой суммы (предельного объема ответственности), предусмотренной Договором, а также при условии предоставления Страховщику документов, подтверждающих такие расходы</w:t>
      </w:r>
      <w:r w:rsidRPr="00410FE5">
        <w:rPr>
          <w:rFonts w:eastAsia="Lucida Sans Unicode" w:cs="Times New Roman"/>
          <w:snapToGrid w:val="0"/>
          <w:kern w:val="1"/>
          <w:sz w:val="24"/>
          <w:szCs w:val="24"/>
          <w:lang w:eastAsia="ru-RU"/>
        </w:rPr>
        <w:t>.</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Если Страхователь (Застрахованный или Выгодоприобретатель) получил возмещение от лица, ответственного за причиненный ущерб, Страховщик осуществляет страховую выплату в размере разницы между размером причиненного реального ущерба и полученного от указанного лица возмещения. </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Если после осуществления страховой выплаты Страхователь (Застрахованный или Выгодоприобретатель) получил возмещение от лица, ответственного за причиненный ущерб, Страховщик вправе потребовать возврата уплаченной суммы страховой выплаты, или части страховой выплаты, если возмещение было частичным, а Страхователь (Застрахованный, Выгодоприобретатель), получивший возмещение от лица, ответственного за причиненный ущерб, обязан произвести возврат Страховщику излишне полученной суммы.</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Договор после осуществления страховой выплаты сохраняет силу до конца срока его действия в размере страховой суммы равной разнице между страховой суммой, </w:t>
      </w:r>
      <w:r w:rsidR="001106CF" w:rsidRPr="00410FE5">
        <w:rPr>
          <w:rFonts w:eastAsia="Lucida Sans Unicode" w:cs="Times New Roman"/>
          <w:kern w:val="1"/>
          <w:sz w:val="24"/>
          <w:szCs w:val="24"/>
          <w:lang w:eastAsia="ru-RU"/>
        </w:rPr>
        <w:t>обусловленной Договором</w:t>
      </w:r>
      <w:r w:rsidRPr="00410FE5">
        <w:rPr>
          <w:rFonts w:eastAsia="Lucida Sans Unicode" w:cs="Times New Roman"/>
          <w:kern w:val="1"/>
          <w:sz w:val="24"/>
          <w:szCs w:val="24"/>
          <w:lang w:eastAsia="ru-RU"/>
        </w:rPr>
        <w:t xml:space="preserve"> и размером осуществленной страховой выплаты.</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После осуществления страховой выплаты, Страхователь имеет право восстановить страховую сумму по Договору путем заключения дополнительного соглашения на оставшийся срок страхования с уплатой дополнительной страховой премии.</w:t>
      </w:r>
    </w:p>
    <w:p w:rsidR="00106167" w:rsidRPr="00410FE5" w:rsidRDefault="00106167" w:rsidP="00C409C4">
      <w:pPr>
        <w:widowControl w:val="0"/>
        <w:tabs>
          <w:tab w:val="left" w:pos="567"/>
        </w:tabs>
        <w:suppressAutoHyphens/>
        <w:ind w:firstLine="0"/>
        <w:contextualSpacing/>
        <w:rPr>
          <w:rFonts w:eastAsia="Lucida Sans Unicode" w:cs="Times New Roman"/>
          <w:kern w:val="1"/>
          <w:sz w:val="24"/>
          <w:szCs w:val="24"/>
          <w:lang w:eastAsia="ru-RU"/>
        </w:rPr>
      </w:pPr>
    </w:p>
    <w:p w:rsidR="00106167" w:rsidRPr="00410FE5" w:rsidRDefault="00106167" w:rsidP="00C409C4">
      <w:pPr>
        <w:widowControl w:val="0"/>
        <w:numPr>
          <w:ilvl w:val="0"/>
          <w:numId w:val="2"/>
        </w:numPr>
        <w:tabs>
          <w:tab w:val="left" w:pos="0"/>
        </w:tabs>
        <w:suppressAutoHyphens/>
        <w:ind w:left="0" w:firstLine="0"/>
        <w:contextualSpacing/>
        <w:jc w:val="center"/>
        <w:rPr>
          <w:rFonts w:eastAsia="Lucida Sans Unicode" w:cs="Times New Roman"/>
          <w:b/>
          <w:kern w:val="1"/>
          <w:sz w:val="24"/>
          <w:szCs w:val="24"/>
          <w:lang w:eastAsia="ru-RU"/>
        </w:rPr>
      </w:pPr>
      <w:r w:rsidRPr="00410FE5">
        <w:rPr>
          <w:rFonts w:eastAsia="Lucida Sans Unicode" w:cs="Times New Roman"/>
          <w:b/>
          <w:kern w:val="1"/>
          <w:sz w:val="24"/>
          <w:szCs w:val="24"/>
          <w:lang w:eastAsia="ru-RU"/>
        </w:rPr>
        <w:t>Изменение степени риска</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В период </w:t>
      </w:r>
      <w:r w:rsidR="001106CF" w:rsidRPr="00410FE5">
        <w:rPr>
          <w:rFonts w:eastAsia="Lucida Sans Unicode" w:cs="Times New Roman"/>
          <w:kern w:val="1"/>
          <w:sz w:val="24"/>
          <w:szCs w:val="24"/>
          <w:lang w:eastAsia="ru-RU"/>
        </w:rPr>
        <w:t>действия Договора</w:t>
      </w:r>
      <w:r w:rsidRPr="00410FE5">
        <w:rPr>
          <w:rFonts w:eastAsia="Lucida Sans Unicode" w:cs="Times New Roman"/>
          <w:kern w:val="1"/>
          <w:sz w:val="24"/>
          <w:szCs w:val="24"/>
          <w:lang w:eastAsia="ru-RU"/>
        </w:rPr>
        <w:t xml:space="preserve"> Страхователь (застрахованный) обязан незамедлительно письменно сообщить Страховщику о ставших ему известными значительных изменениях в обстоятельствах, сообщенных Страховщику при </w:t>
      </w:r>
      <w:r w:rsidR="001106CF" w:rsidRPr="00410FE5">
        <w:rPr>
          <w:rFonts w:eastAsia="Lucida Sans Unicode" w:cs="Times New Roman"/>
          <w:kern w:val="1"/>
          <w:sz w:val="24"/>
          <w:szCs w:val="24"/>
          <w:lang w:eastAsia="ru-RU"/>
        </w:rPr>
        <w:t>заключении Договора</w:t>
      </w:r>
      <w:r w:rsidRPr="00410FE5">
        <w:rPr>
          <w:rFonts w:eastAsia="Lucida Sans Unicode" w:cs="Times New Roman"/>
          <w:kern w:val="1"/>
          <w:sz w:val="24"/>
          <w:szCs w:val="24"/>
          <w:lang w:eastAsia="ru-RU"/>
        </w:rPr>
        <w:t xml:space="preserve">, если эти изменения могут существенно повлиять на увеличение страхового риска. </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Значительными во всяком случае признаются следующие изменения:</w:t>
      </w:r>
    </w:p>
    <w:p w:rsidR="00106167" w:rsidRPr="00410FE5" w:rsidRDefault="00106167" w:rsidP="00C409C4">
      <w:pPr>
        <w:widowControl w:val="0"/>
        <w:numPr>
          <w:ilvl w:val="0"/>
          <w:numId w:val="15"/>
        </w:numPr>
        <w:tabs>
          <w:tab w:val="num" w:pos="567"/>
          <w:tab w:val="left" w:pos="993"/>
        </w:tabs>
        <w:suppressAutoHyphens/>
        <w:ind w:left="0"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передача автомобильного транспорта в аренду, лизинг, прокат, залог или иное обременение, существенные изменения в характере использования автомобильного транспорта, снятие с учета, перерегистрация в органах дорожной полиции;</w:t>
      </w:r>
    </w:p>
    <w:p w:rsidR="00106167" w:rsidRPr="00410FE5" w:rsidRDefault="00106167" w:rsidP="00C409C4">
      <w:pPr>
        <w:widowControl w:val="0"/>
        <w:numPr>
          <w:ilvl w:val="0"/>
          <w:numId w:val="15"/>
        </w:numPr>
        <w:tabs>
          <w:tab w:val="num" w:pos="567"/>
          <w:tab w:val="left" w:pos="993"/>
        </w:tabs>
        <w:suppressAutoHyphens/>
        <w:ind w:left="0"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использование автомобильного транспорта в испытаниях, в спортивных или учебных целях;</w:t>
      </w:r>
    </w:p>
    <w:p w:rsidR="00106167" w:rsidRPr="00410FE5" w:rsidRDefault="00106167" w:rsidP="00C409C4">
      <w:pPr>
        <w:widowControl w:val="0"/>
        <w:numPr>
          <w:ilvl w:val="0"/>
          <w:numId w:val="15"/>
        </w:numPr>
        <w:tabs>
          <w:tab w:val="num" w:pos="567"/>
          <w:tab w:val="left" w:pos="993"/>
        </w:tabs>
        <w:suppressAutoHyphens/>
        <w:ind w:left="0"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утеря, кража или замена свидетельства о государственной </w:t>
      </w:r>
      <w:r w:rsidR="001106CF" w:rsidRPr="00410FE5">
        <w:rPr>
          <w:rFonts w:eastAsia="Lucida Sans Unicode" w:cs="Times New Roman"/>
          <w:kern w:val="1"/>
          <w:sz w:val="24"/>
          <w:szCs w:val="24"/>
          <w:lang w:eastAsia="ru-RU"/>
        </w:rPr>
        <w:t>регистрации автомобильного</w:t>
      </w:r>
      <w:r w:rsidRPr="00410FE5">
        <w:rPr>
          <w:rFonts w:eastAsia="Lucida Sans Unicode" w:cs="Times New Roman"/>
          <w:kern w:val="1"/>
          <w:sz w:val="24"/>
          <w:szCs w:val="24"/>
          <w:lang w:eastAsia="ru-RU"/>
        </w:rPr>
        <w:t xml:space="preserve"> транспорта, паспорта транспортного средства (паспорта шасси), ключей от автомобильного транспорта;</w:t>
      </w:r>
    </w:p>
    <w:p w:rsidR="001106CF" w:rsidRPr="00410FE5" w:rsidRDefault="00106167" w:rsidP="00C409C4">
      <w:pPr>
        <w:widowControl w:val="0"/>
        <w:numPr>
          <w:ilvl w:val="0"/>
          <w:numId w:val="15"/>
        </w:numPr>
        <w:tabs>
          <w:tab w:val="num" w:pos="567"/>
          <w:tab w:val="left" w:pos="993"/>
        </w:tabs>
        <w:suppressAutoHyphens/>
        <w:ind w:left="0"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изменение целей его испол</w:t>
      </w:r>
      <w:r w:rsidR="001106CF" w:rsidRPr="00410FE5">
        <w:rPr>
          <w:rFonts w:eastAsia="Lucida Sans Unicode" w:cs="Times New Roman"/>
          <w:kern w:val="1"/>
          <w:sz w:val="24"/>
          <w:szCs w:val="24"/>
          <w:lang w:eastAsia="ru-RU"/>
        </w:rPr>
        <w:t>ьзования, указанных в заявлении.</w:t>
      </w:r>
    </w:p>
    <w:p w:rsidR="00106167" w:rsidRPr="00410FE5" w:rsidRDefault="00106167" w:rsidP="00C409C4">
      <w:pPr>
        <w:widowControl w:val="0"/>
        <w:numPr>
          <w:ilvl w:val="0"/>
          <w:numId w:val="15"/>
        </w:numPr>
        <w:tabs>
          <w:tab w:val="num" w:pos="567"/>
          <w:tab w:val="left" w:pos="993"/>
        </w:tabs>
        <w:suppressAutoHyphens/>
        <w:ind w:left="0" w:firstLine="0"/>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Страховщик, уведомленный об обстоятельствах, влекущих увеличение страхового риска, вправе потребовать изменения условий Договора и уплаты дополнительной страховой премии соразмерно увеличению страхового риска. </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lastRenderedPageBreak/>
        <w:t xml:space="preserve">Если Страхователь или застрахованный возражает против изменения условий действующего Договора или доплаты страховой премии, Страховщик вправе потребовать </w:t>
      </w:r>
      <w:r w:rsidR="0066516F" w:rsidRPr="00410FE5">
        <w:rPr>
          <w:rFonts w:eastAsia="Lucida Sans Unicode" w:cs="Times New Roman"/>
          <w:kern w:val="1"/>
          <w:sz w:val="24"/>
          <w:szCs w:val="24"/>
          <w:lang w:eastAsia="ru-RU"/>
        </w:rPr>
        <w:t>расторжения Договора</w:t>
      </w:r>
      <w:r w:rsidRPr="00410FE5">
        <w:rPr>
          <w:rFonts w:eastAsia="Lucida Sans Unicode" w:cs="Times New Roman"/>
          <w:kern w:val="1"/>
          <w:sz w:val="24"/>
          <w:szCs w:val="24"/>
          <w:lang w:eastAsia="ru-RU"/>
        </w:rPr>
        <w:t>.</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Страховщик не вправе требовать расторжения Договора, если обстоятельства, влекущие </w:t>
      </w:r>
      <w:r w:rsidR="0066516F" w:rsidRPr="00410FE5">
        <w:rPr>
          <w:rFonts w:eastAsia="Lucida Sans Unicode" w:cs="Times New Roman"/>
          <w:kern w:val="1"/>
          <w:sz w:val="24"/>
          <w:szCs w:val="24"/>
          <w:lang w:eastAsia="ru-RU"/>
        </w:rPr>
        <w:t>увеличение страхового риска,</w:t>
      </w:r>
      <w:r w:rsidRPr="00410FE5">
        <w:rPr>
          <w:rFonts w:eastAsia="Lucida Sans Unicode" w:cs="Times New Roman"/>
          <w:kern w:val="1"/>
          <w:sz w:val="24"/>
          <w:szCs w:val="24"/>
          <w:lang w:eastAsia="ru-RU"/>
        </w:rPr>
        <w:t xml:space="preserve"> уже отпали.</w:t>
      </w:r>
    </w:p>
    <w:p w:rsidR="00106167" w:rsidRPr="00410FE5" w:rsidRDefault="00106167" w:rsidP="00C409C4">
      <w:pPr>
        <w:widowControl w:val="0"/>
        <w:tabs>
          <w:tab w:val="left" w:pos="567"/>
        </w:tabs>
        <w:suppressAutoHyphens/>
        <w:ind w:firstLine="0"/>
        <w:contextualSpacing/>
        <w:rPr>
          <w:rFonts w:eastAsia="Lucida Sans Unicode" w:cs="Times New Roman"/>
          <w:kern w:val="1"/>
          <w:sz w:val="24"/>
          <w:szCs w:val="24"/>
          <w:lang w:eastAsia="ru-RU"/>
        </w:rPr>
      </w:pPr>
    </w:p>
    <w:p w:rsidR="00106167" w:rsidRPr="00410FE5" w:rsidRDefault="00106167" w:rsidP="00C409C4">
      <w:pPr>
        <w:widowControl w:val="0"/>
        <w:numPr>
          <w:ilvl w:val="0"/>
          <w:numId w:val="2"/>
        </w:numPr>
        <w:tabs>
          <w:tab w:val="left" w:pos="0"/>
        </w:tabs>
        <w:suppressAutoHyphens/>
        <w:ind w:left="0" w:firstLine="0"/>
        <w:contextualSpacing/>
        <w:jc w:val="center"/>
        <w:rPr>
          <w:rFonts w:eastAsia="Lucida Sans Unicode" w:cs="Times New Roman"/>
          <w:b/>
          <w:kern w:val="1"/>
          <w:sz w:val="24"/>
          <w:szCs w:val="24"/>
          <w:lang w:eastAsia="ru-RU"/>
        </w:rPr>
      </w:pPr>
      <w:r w:rsidRPr="00410FE5">
        <w:rPr>
          <w:rFonts w:eastAsia="Lucida Sans Unicode" w:cs="Times New Roman"/>
          <w:b/>
          <w:kern w:val="1"/>
          <w:sz w:val="24"/>
          <w:szCs w:val="24"/>
          <w:lang w:eastAsia="ru-RU"/>
        </w:rPr>
        <w:t>Условия прекращения договора страхования</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Действие настоящего Договора прекращается в случаях: </w:t>
      </w:r>
    </w:p>
    <w:p w:rsidR="00106167" w:rsidRPr="00410FE5" w:rsidRDefault="00106167" w:rsidP="00C409C4">
      <w:pPr>
        <w:widowControl w:val="0"/>
        <w:numPr>
          <w:ilvl w:val="1"/>
          <w:numId w:val="1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истечения срока действия Договора;</w:t>
      </w:r>
    </w:p>
    <w:p w:rsidR="00106167" w:rsidRPr="00410FE5" w:rsidRDefault="00106167" w:rsidP="00C409C4">
      <w:pPr>
        <w:widowControl w:val="0"/>
        <w:numPr>
          <w:ilvl w:val="1"/>
          <w:numId w:val="1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досрочного прекращения Договора;</w:t>
      </w:r>
    </w:p>
    <w:p w:rsidR="00106167" w:rsidRPr="00410FE5" w:rsidRDefault="00106167" w:rsidP="00C409C4">
      <w:pPr>
        <w:widowControl w:val="0"/>
        <w:numPr>
          <w:ilvl w:val="1"/>
          <w:numId w:val="1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осуществления Страховщиком страховой выплаты (страховых выплат) в размере страховой суммы, определенной условиями настоящего Договора.</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Помимо общих оснований прекращения обязательств, предусмотренных Гражданским Кодексом Республики Казахстан и Законом «О страховой деятельности», настоящий Договор прекращается досрочно в случаях: </w:t>
      </w:r>
    </w:p>
    <w:p w:rsidR="00106167" w:rsidRPr="00410FE5" w:rsidRDefault="00106167" w:rsidP="00C409C4">
      <w:pPr>
        <w:widowControl w:val="0"/>
        <w:numPr>
          <w:ilvl w:val="1"/>
          <w:numId w:val="11"/>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когда перестал существовать объект страхования; </w:t>
      </w:r>
    </w:p>
    <w:p w:rsidR="00106167" w:rsidRPr="00410FE5" w:rsidRDefault="00106167" w:rsidP="00C409C4">
      <w:pPr>
        <w:widowControl w:val="0"/>
        <w:numPr>
          <w:ilvl w:val="1"/>
          <w:numId w:val="11"/>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отчуждения Страхователем объекта имущественного страхования, если Страховщик возражает против замены Страхователя;</w:t>
      </w:r>
    </w:p>
    <w:p w:rsidR="00106167" w:rsidRPr="00410FE5" w:rsidRDefault="00106167" w:rsidP="00C409C4">
      <w:pPr>
        <w:widowControl w:val="0"/>
        <w:numPr>
          <w:ilvl w:val="1"/>
          <w:numId w:val="11"/>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когда возможность наступления страхового случая отпала и существование страхового риска прекратилось по обстоятельствам иным, чем страховой случай; </w:t>
      </w:r>
    </w:p>
    <w:p w:rsidR="00106167" w:rsidRPr="00410FE5" w:rsidRDefault="00106167" w:rsidP="00C409C4">
      <w:pPr>
        <w:widowControl w:val="0"/>
        <w:numPr>
          <w:ilvl w:val="1"/>
          <w:numId w:val="11"/>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вступления в законную силу решения суда о принудительной ликвидации Страховщика, за исключением случаев, предусмотренных законодательством Республики Казахстан. </w:t>
      </w:r>
    </w:p>
    <w:p w:rsidR="00106167" w:rsidRPr="00410FE5" w:rsidRDefault="00106167" w:rsidP="00C409C4">
      <w:pPr>
        <w:widowControl w:val="0"/>
        <w:numPr>
          <w:ilvl w:val="1"/>
          <w:numId w:val="11"/>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по требованию Страхователя или Страховщика в случаях, предусмотренных настоящим Договором.</w:t>
      </w:r>
    </w:p>
    <w:p w:rsidR="00106167" w:rsidRPr="00410FE5" w:rsidRDefault="00106167" w:rsidP="00C409C4">
      <w:pPr>
        <w:widowControl w:val="0"/>
        <w:tabs>
          <w:tab w:val="left" w:pos="284"/>
          <w:tab w:val="left" w:pos="567"/>
        </w:tabs>
        <w:suppressAutoHyphens/>
        <w:ind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В указанных случаях Договор считается прекращенным с момента возникновения обстоятельства, предусмотренного в качестве основания для прекращения Договора, о чем заинтересованная сторона должна незамедлительно уведомить другую сторону.</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Страхователь вправе отказаться от Договора страхования в любое время.</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Возврат страховых премий (взносов) при ликвидации Страховщика осуществляется в соответствии с очередностью удовлетворения требований кредиторов, установленной законодательством Республики Казахстан о страховании и страховой деятельности.</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О намерении досрочного расторжения настоящего Договора Стороны обязаны уведомить друг друга не менее чем за 30 (Тридцать) календарных дней до предполагаемой даты расторжения.</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При досрочном расторжении настоящего Договора по требованию Страхователя по основаниям, предусмотренным п.1 ст.841 Гражданского кодекса Республики Казахстан, Страховщик возвращает ему уплаченные им страховые премии за не истекший период действия Договора за вычетом понесенных расходов, которые составляют 25% от суммы страховой премии, а также за вычетом произведенных страховых выплат в отношении данного объекта страхования по настоящему Договору. Если требования Страхователя обусловлены неисполнением или ненадлежащим исполнением Страховщиком условий настоящего Договора, то Страховщик полностью возвращает Страхователю уплаченные им страховые премии.</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При досрочном прекращении настоящего Договора по требованию Страховщика, последний возвращает Страхователю уплаченные им страховые премии за </w:t>
      </w:r>
      <w:r w:rsidR="0066516F" w:rsidRPr="00410FE5">
        <w:rPr>
          <w:rFonts w:eastAsia="Lucida Sans Unicode" w:cs="Times New Roman"/>
          <w:kern w:val="1"/>
          <w:sz w:val="24"/>
          <w:szCs w:val="24"/>
          <w:lang w:eastAsia="ru-RU"/>
        </w:rPr>
        <w:t>не истекший</w:t>
      </w:r>
      <w:r w:rsidRPr="00410FE5">
        <w:rPr>
          <w:rFonts w:eastAsia="Lucida Sans Unicode" w:cs="Times New Roman"/>
          <w:kern w:val="1"/>
          <w:sz w:val="24"/>
          <w:szCs w:val="24"/>
          <w:lang w:eastAsia="ru-RU"/>
        </w:rPr>
        <w:t xml:space="preserve"> период действия Договора за вычетом понесенных расходов на ведение дела в размере 25% от общей суммы страховой премии, а также за вычетом произведенных страховых выплат в отношении данного объекта страхования по настоящему Договору. Если требования Страховщика обусловлены неисполнением или ненадлежащим исполнением Страхователем условий Договора, то Страховщик не возвращает Страхователю уплаченные им страховые премии.</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lastRenderedPageBreak/>
        <w:t>При досрочном прекращении настоящего Договора по требованию Страхователя по основаниям, предусмотренным п. 2 ст. 841 Гражданского кодекса Республики Казахстан, если это не связано с обстоятельствами, указанными в п. 1 ст. 841 Гражданского Кодекса Республики Казахстан, уплаченные Страховщику страховая премия, либо её часть возврату не подлежат.</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bCs/>
          <w:kern w:val="1"/>
          <w:sz w:val="24"/>
          <w:szCs w:val="24"/>
          <w:lang w:eastAsia="ru-RU"/>
        </w:rPr>
        <w:t xml:space="preserve">Страховщик вправе досрочно прекратить Договор в случае неуплаты Страхователем страховой премии/очередного страхового взноса в установленные Договором сроки. В этом случае, по усмотрению Страховщика, без дополнительного согласования либо извещения Страхователя, Договор автоматически считается прекращенным со дня, следующего за установленным Договором днем оплаты, при этом </w:t>
      </w:r>
      <w:r w:rsidRPr="00410FE5">
        <w:rPr>
          <w:rFonts w:eastAsia="Lucida Sans Unicode" w:cs="Times New Roman"/>
          <w:bCs/>
          <w:kern w:val="1"/>
          <w:sz w:val="24"/>
          <w:szCs w:val="24"/>
          <w:lang w:val="kk-KZ" w:eastAsia="ru-RU"/>
        </w:rPr>
        <w:t>страховые взносы возврату не подлежат</w:t>
      </w:r>
      <w:r w:rsidRPr="00410FE5">
        <w:rPr>
          <w:rFonts w:eastAsia="Lucida Sans Unicode" w:cs="Times New Roman"/>
          <w:bCs/>
          <w:kern w:val="1"/>
          <w:sz w:val="24"/>
          <w:szCs w:val="24"/>
          <w:lang w:eastAsia="ru-RU"/>
        </w:rPr>
        <w:t>. При расторжении по указанному основанию, Страховщик вправе отказать Страхователю/Выгодоприобретателю в осуществлении страховой выплаты по страховым случаям, произошедшим в период действия Договора</w:t>
      </w:r>
      <w:r w:rsidRPr="00410FE5">
        <w:rPr>
          <w:rFonts w:eastAsia="Lucida Sans Unicode" w:cs="Times New Roman"/>
          <w:kern w:val="1"/>
          <w:sz w:val="24"/>
          <w:szCs w:val="24"/>
          <w:lang w:eastAsia="ru-RU"/>
        </w:rPr>
        <w:t>.</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Условия, основания и последствия признания Договора недействительным определяются в соответствии с Гражданским Кодексом Республики Казахстан.</w:t>
      </w:r>
    </w:p>
    <w:p w:rsidR="00106167" w:rsidRPr="00410FE5" w:rsidRDefault="00106167" w:rsidP="00C409C4">
      <w:pPr>
        <w:widowControl w:val="0"/>
        <w:tabs>
          <w:tab w:val="left" w:pos="567"/>
        </w:tabs>
        <w:suppressAutoHyphens/>
        <w:ind w:firstLine="0"/>
        <w:rPr>
          <w:rFonts w:eastAsia="Lucida Sans Unicode" w:cs="Times New Roman"/>
          <w:kern w:val="1"/>
          <w:sz w:val="24"/>
          <w:szCs w:val="24"/>
          <w:lang w:eastAsia="ru-RU"/>
        </w:rPr>
      </w:pPr>
    </w:p>
    <w:p w:rsidR="00106167" w:rsidRPr="00410FE5" w:rsidRDefault="00106167" w:rsidP="00C409C4">
      <w:pPr>
        <w:widowControl w:val="0"/>
        <w:numPr>
          <w:ilvl w:val="0"/>
          <w:numId w:val="2"/>
        </w:numPr>
        <w:tabs>
          <w:tab w:val="left" w:pos="0"/>
        </w:tabs>
        <w:suppressAutoHyphens/>
        <w:ind w:left="0" w:firstLine="0"/>
        <w:contextualSpacing/>
        <w:jc w:val="center"/>
        <w:rPr>
          <w:rFonts w:eastAsia="Lucida Sans Unicode" w:cs="Times New Roman"/>
          <w:b/>
          <w:kern w:val="1"/>
          <w:sz w:val="24"/>
          <w:szCs w:val="24"/>
          <w:lang w:eastAsia="ru-RU"/>
        </w:rPr>
      </w:pPr>
      <w:r w:rsidRPr="00410FE5">
        <w:rPr>
          <w:rFonts w:eastAsia="Lucida Sans Unicode" w:cs="Times New Roman"/>
          <w:b/>
          <w:kern w:val="1"/>
          <w:sz w:val="24"/>
          <w:szCs w:val="24"/>
          <w:lang w:eastAsia="ru-RU"/>
        </w:rPr>
        <w:t>Суброгация</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К Страховщику, осуществившему страховую выплату, переходит в пределах уплаченной суммы право требования, которое Страхователь (застрахованный) имеет к лицу, ответственному за убытки, возмещенные в результате страхования. </w:t>
      </w:r>
      <w:bookmarkStart w:id="1" w:name="SUB8400200"/>
      <w:bookmarkEnd w:id="1"/>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Перешедшее к Страховщику право требования осуществляется им с соблюдением правил, регулирующих отношения между Страхователем (застрахованным) и лицом, ответственным за убытки. </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bookmarkStart w:id="2" w:name="SUB8400300"/>
      <w:bookmarkEnd w:id="2"/>
      <w:r w:rsidRPr="00410FE5">
        <w:rPr>
          <w:rFonts w:eastAsia="Lucida Sans Unicode" w:cs="Times New Roman"/>
          <w:kern w:val="1"/>
          <w:sz w:val="24"/>
          <w:szCs w:val="24"/>
          <w:lang w:eastAsia="ru-RU"/>
        </w:rPr>
        <w:t xml:space="preserve">Страхователь (застрахованный) обязан при получении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 </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bookmarkStart w:id="3" w:name="SUB8400400"/>
      <w:bookmarkEnd w:id="3"/>
      <w:r w:rsidRPr="00410FE5">
        <w:rPr>
          <w:rFonts w:eastAsia="Lucida Sans Unicode" w:cs="Times New Roman"/>
          <w:kern w:val="1"/>
          <w:sz w:val="24"/>
          <w:szCs w:val="24"/>
          <w:lang w:eastAsia="ru-RU"/>
        </w:rPr>
        <w:t>Если Страхователь (застрахованный)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(застрахованного), Страховщик освобождается от осуществления страховой выплаты полностью или в соответствующей части и вправе потребовать возврата излишне выплаченной суммы.</w:t>
      </w:r>
    </w:p>
    <w:p w:rsidR="00410FE5" w:rsidRPr="00410FE5" w:rsidRDefault="00410FE5" w:rsidP="00410FE5">
      <w:pPr>
        <w:widowControl w:val="0"/>
        <w:tabs>
          <w:tab w:val="left" w:pos="567"/>
        </w:tabs>
        <w:suppressAutoHyphens/>
        <w:ind w:firstLine="0"/>
        <w:contextualSpacing/>
        <w:rPr>
          <w:rFonts w:eastAsia="Lucida Sans Unicode" w:cs="Times New Roman"/>
          <w:kern w:val="1"/>
          <w:sz w:val="24"/>
          <w:szCs w:val="24"/>
          <w:lang w:eastAsia="ru-RU"/>
        </w:rPr>
      </w:pPr>
    </w:p>
    <w:p w:rsidR="00410FE5" w:rsidRPr="00410FE5" w:rsidRDefault="00410FE5" w:rsidP="00410FE5">
      <w:pPr>
        <w:pStyle w:val="aa"/>
        <w:numPr>
          <w:ilvl w:val="0"/>
          <w:numId w:val="2"/>
        </w:numPr>
        <w:tabs>
          <w:tab w:val="left" w:pos="318"/>
        </w:tabs>
        <w:suppressAutoHyphens/>
        <w:ind w:left="0" w:firstLine="0"/>
        <w:jc w:val="center"/>
        <w:rPr>
          <w:b/>
          <w:sz w:val="24"/>
          <w:szCs w:val="24"/>
        </w:rPr>
      </w:pPr>
      <w:r>
        <w:rPr>
          <w:b/>
          <w:sz w:val="24"/>
          <w:szCs w:val="24"/>
        </w:rPr>
        <w:t>Ответственность</w:t>
      </w:r>
    </w:p>
    <w:p w:rsidR="00410FE5" w:rsidRDefault="00410FE5" w:rsidP="00410FE5">
      <w:pPr>
        <w:pStyle w:val="aa"/>
        <w:numPr>
          <w:ilvl w:val="1"/>
          <w:numId w:val="2"/>
        </w:numPr>
        <w:tabs>
          <w:tab w:val="left" w:pos="318"/>
        </w:tabs>
        <w:suppressAutoHyphens/>
        <w:ind w:left="0" w:firstLine="0"/>
        <w:rPr>
          <w:sz w:val="24"/>
          <w:szCs w:val="24"/>
        </w:rPr>
      </w:pPr>
      <w:r w:rsidRPr="00410FE5">
        <w:rPr>
          <w:sz w:val="24"/>
          <w:szCs w:val="24"/>
        </w:rPr>
        <w:t xml:space="preserve">В случае необоснованного отказа Страховщика в выплате страховой выплаты, </w:t>
      </w:r>
      <w:r>
        <w:rPr>
          <w:sz w:val="24"/>
          <w:szCs w:val="24"/>
        </w:rPr>
        <w:t>Страхователь</w:t>
      </w:r>
      <w:r w:rsidRPr="00410FE5">
        <w:rPr>
          <w:sz w:val="24"/>
          <w:szCs w:val="24"/>
        </w:rPr>
        <w:t xml:space="preserve"> вправе требовать уплаты пени в размере 0,1 (ноль целых одной десятой) процента от стоимости услуг, оказанных с нарушением срока за каждый день просрочки, но не более 10 (десяти) процентов от цены договора, путём предъявления претензии, о чем Страховщику будет направлено соответствующее письменное уведомление.</w:t>
      </w:r>
    </w:p>
    <w:p w:rsidR="00410FE5" w:rsidRPr="00410FE5" w:rsidRDefault="00410FE5" w:rsidP="00410FE5">
      <w:pPr>
        <w:pStyle w:val="aa"/>
        <w:numPr>
          <w:ilvl w:val="1"/>
          <w:numId w:val="2"/>
        </w:numPr>
        <w:tabs>
          <w:tab w:val="left" w:pos="318"/>
        </w:tabs>
        <w:suppressAutoHyphens/>
        <w:ind w:left="0" w:firstLine="0"/>
        <w:rPr>
          <w:sz w:val="24"/>
          <w:szCs w:val="24"/>
        </w:rPr>
      </w:pPr>
      <w:r w:rsidRPr="00410FE5">
        <w:rPr>
          <w:sz w:val="24"/>
          <w:szCs w:val="24"/>
        </w:rPr>
        <w:t xml:space="preserve">За несвоевременное осуществление страховой выплаты в сроки, оговоренные Договором страхования, Страховщик оплачивает </w:t>
      </w:r>
      <w:r w:rsidR="00334A2B">
        <w:rPr>
          <w:sz w:val="24"/>
          <w:szCs w:val="24"/>
        </w:rPr>
        <w:t>Страхователю</w:t>
      </w:r>
      <w:r w:rsidRPr="00410FE5">
        <w:rPr>
          <w:sz w:val="24"/>
          <w:szCs w:val="24"/>
        </w:rPr>
        <w:t xml:space="preserve"> неустойку в размере 0.1% от суммы выплаты за каждый день просрочки, но не более 10% от суммы выплаты. Оплата пени не освобождает Страховщика от оплаты страховой выплаты.</w:t>
      </w:r>
    </w:p>
    <w:p w:rsidR="00410FE5" w:rsidRPr="00410FE5" w:rsidRDefault="00410FE5" w:rsidP="00410FE5">
      <w:pPr>
        <w:widowControl w:val="0"/>
        <w:tabs>
          <w:tab w:val="left" w:pos="0"/>
        </w:tabs>
        <w:suppressAutoHyphens/>
        <w:ind w:firstLine="0"/>
        <w:contextualSpacing/>
        <w:rPr>
          <w:rFonts w:eastAsia="Lucida Sans Unicode" w:cs="Times New Roman"/>
          <w:b/>
          <w:kern w:val="1"/>
          <w:sz w:val="24"/>
          <w:szCs w:val="24"/>
          <w:lang w:eastAsia="ru-RU"/>
        </w:rPr>
      </w:pPr>
    </w:p>
    <w:p w:rsidR="00106167" w:rsidRPr="00410FE5" w:rsidRDefault="00106167" w:rsidP="00C409C4">
      <w:pPr>
        <w:widowControl w:val="0"/>
        <w:numPr>
          <w:ilvl w:val="0"/>
          <w:numId w:val="2"/>
        </w:numPr>
        <w:tabs>
          <w:tab w:val="left" w:pos="0"/>
        </w:tabs>
        <w:suppressAutoHyphens/>
        <w:ind w:left="0" w:firstLine="0"/>
        <w:contextualSpacing/>
        <w:jc w:val="center"/>
        <w:rPr>
          <w:rFonts w:eastAsia="Lucida Sans Unicode" w:cs="Times New Roman"/>
          <w:b/>
          <w:kern w:val="1"/>
          <w:sz w:val="24"/>
          <w:szCs w:val="24"/>
          <w:lang w:eastAsia="ru-RU"/>
        </w:rPr>
      </w:pPr>
      <w:r w:rsidRPr="00410FE5">
        <w:rPr>
          <w:rFonts w:eastAsia="Lucida Sans Unicode" w:cs="Times New Roman"/>
          <w:b/>
          <w:kern w:val="1"/>
          <w:sz w:val="24"/>
          <w:szCs w:val="24"/>
          <w:lang w:eastAsia="ru-RU"/>
        </w:rPr>
        <w:t>Порядок разрешения споров</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w:t>
      </w:r>
      <w:r w:rsidR="00BA551E" w:rsidRPr="00410FE5">
        <w:rPr>
          <w:rFonts w:eastAsia="Lucida Sans Unicode" w:cs="Times New Roman"/>
          <w:kern w:val="1"/>
          <w:sz w:val="24"/>
          <w:szCs w:val="24"/>
          <w:lang w:eastAsia="ru-RU"/>
        </w:rPr>
        <w:t xml:space="preserve"> районном</w:t>
      </w:r>
      <w:r w:rsidRPr="00410FE5">
        <w:rPr>
          <w:rFonts w:eastAsia="Lucida Sans Unicode" w:cs="Times New Roman"/>
          <w:kern w:val="1"/>
          <w:sz w:val="24"/>
          <w:szCs w:val="24"/>
          <w:lang w:eastAsia="ru-RU"/>
        </w:rPr>
        <w:t xml:space="preserve"> суде города Алматы.</w:t>
      </w:r>
    </w:p>
    <w:p w:rsidR="00106167" w:rsidRPr="00410FE5" w:rsidRDefault="00106167" w:rsidP="00C409C4">
      <w:pPr>
        <w:widowControl w:val="0"/>
        <w:suppressAutoHyphens/>
        <w:ind w:firstLine="0"/>
        <w:rPr>
          <w:rFonts w:eastAsia="Lucida Sans Unicode" w:cs="Times New Roman"/>
          <w:b/>
          <w:kern w:val="1"/>
          <w:sz w:val="24"/>
          <w:szCs w:val="24"/>
          <w:lang w:eastAsia="ru-RU"/>
        </w:rPr>
      </w:pPr>
    </w:p>
    <w:p w:rsidR="00106167" w:rsidRPr="00410FE5" w:rsidRDefault="00106167" w:rsidP="00C409C4">
      <w:pPr>
        <w:widowControl w:val="0"/>
        <w:numPr>
          <w:ilvl w:val="0"/>
          <w:numId w:val="2"/>
        </w:numPr>
        <w:tabs>
          <w:tab w:val="left" w:pos="0"/>
        </w:tabs>
        <w:suppressAutoHyphens/>
        <w:ind w:left="0" w:firstLine="0"/>
        <w:contextualSpacing/>
        <w:jc w:val="center"/>
        <w:rPr>
          <w:rFonts w:eastAsia="Lucida Sans Unicode" w:cs="Times New Roman"/>
          <w:b/>
          <w:kern w:val="1"/>
          <w:sz w:val="24"/>
          <w:szCs w:val="24"/>
          <w:lang w:eastAsia="ru-RU"/>
        </w:rPr>
      </w:pPr>
      <w:r w:rsidRPr="00410FE5">
        <w:rPr>
          <w:rFonts w:eastAsia="Lucida Sans Unicode" w:cs="Times New Roman"/>
          <w:b/>
          <w:kern w:val="1"/>
          <w:sz w:val="24"/>
          <w:szCs w:val="24"/>
          <w:lang w:eastAsia="ru-RU"/>
        </w:rPr>
        <w:t>Прочие условия</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Стороны обязуются не передавать третьим лицам, в том числе средствам массовой информации, тайну служебной и коммерческой информации или иные сведения, разглашение которых может нанести ущерб одной из Сторон или их совместной </w:t>
      </w:r>
      <w:r w:rsidRPr="00410FE5">
        <w:rPr>
          <w:rFonts w:eastAsia="Lucida Sans Unicode" w:cs="Times New Roman"/>
          <w:kern w:val="1"/>
          <w:sz w:val="24"/>
          <w:szCs w:val="24"/>
          <w:lang w:eastAsia="ru-RU"/>
        </w:rPr>
        <w:lastRenderedPageBreak/>
        <w:t>деятельности.</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Переход прав и обязанностей </w:t>
      </w:r>
      <w:r w:rsidR="00BA551E" w:rsidRPr="00410FE5">
        <w:rPr>
          <w:rFonts w:eastAsia="Lucida Sans Unicode" w:cs="Times New Roman"/>
          <w:kern w:val="1"/>
          <w:sz w:val="24"/>
          <w:szCs w:val="24"/>
          <w:lang w:eastAsia="ru-RU"/>
        </w:rPr>
        <w:t>по Договору</w:t>
      </w:r>
      <w:r w:rsidRPr="00410FE5">
        <w:rPr>
          <w:rFonts w:eastAsia="Lucida Sans Unicode" w:cs="Times New Roman"/>
          <w:kern w:val="1"/>
          <w:sz w:val="24"/>
          <w:szCs w:val="24"/>
          <w:lang w:eastAsia="ru-RU"/>
        </w:rPr>
        <w:t xml:space="preserve"> к другим лицам не допускается, если иное не оговорено дополнительным письменным соглашением Сторон.</w:t>
      </w:r>
    </w:p>
    <w:p w:rsidR="00106167" w:rsidRPr="00410FE5" w:rsidRDefault="00BA551E"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Все вопросы, не предусмотренные Договором</w:t>
      </w:r>
      <w:r w:rsidR="00106167" w:rsidRPr="00410FE5">
        <w:rPr>
          <w:rFonts w:eastAsia="Lucida Sans Unicode" w:cs="Times New Roman"/>
          <w:kern w:val="1"/>
          <w:sz w:val="24"/>
          <w:szCs w:val="24"/>
          <w:lang w:eastAsia="ru-RU"/>
        </w:rPr>
        <w:t>, а также Приложениями к нему регулируются действующим законодательством Республики Казахстан.</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Все изменения и дополнения к Договору вносятся путем заключения письменного дополнительного соглашения Сторонами. </w:t>
      </w:r>
    </w:p>
    <w:p w:rsidR="00106167" w:rsidRPr="00410FE5" w:rsidRDefault="00106167" w:rsidP="00C409C4">
      <w:pPr>
        <w:widowControl w:val="0"/>
        <w:numPr>
          <w:ilvl w:val="1"/>
          <w:numId w:val="2"/>
        </w:numPr>
        <w:tabs>
          <w:tab w:val="left" w:pos="567"/>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Договор страхования заключен в двух экземплярах, по </w:t>
      </w:r>
      <w:r w:rsidR="00917CC6" w:rsidRPr="00410FE5">
        <w:rPr>
          <w:rFonts w:eastAsia="Lucida Sans Unicode" w:cs="Times New Roman"/>
          <w:kern w:val="1"/>
          <w:sz w:val="24"/>
          <w:szCs w:val="24"/>
          <w:lang w:eastAsia="ru-RU"/>
        </w:rPr>
        <w:t>одному для</w:t>
      </w:r>
      <w:r w:rsidRPr="00410FE5">
        <w:rPr>
          <w:rFonts w:eastAsia="Lucida Sans Unicode" w:cs="Times New Roman"/>
          <w:kern w:val="1"/>
          <w:sz w:val="24"/>
          <w:szCs w:val="24"/>
          <w:lang w:eastAsia="ru-RU"/>
        </w:rPr>
        <w:t xml:space="preserve"> каждой из Сторон, каждый из которых имеет одинаковую юридическую силу.</w:t>
      </w:r>
    </w:p>
    <w:p w:rsidR="00106167" w:rsidRPr="00410FE5" w:rsidRDefault="00106167" w:rsidP="00C409C4">
      <w:pPr>
        <w:widowControl w:val="0"/>
        <w:numPr>
          <w:ilvl w:val="1"/>
          <w:numId w:val="2"/>
        </w:numPr>
        <w:tabs>
          <w:tab w:val="left" w:pos="567"/>
          <w:tab w:val="left" w:pos="6271"/>
        </w:tabs>
        <w:suppressAutoHyphens/>
        <w:ind w:left="0" w:firstLine="0"/>
        <w:contextualSpacing/>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Заявление-Анкета Страхователя, </w:t>
      </w:r>
      <w:r w:rsidR="00917CC6" w:rsidRPr="00410FE5">
        <w:rPr>
          <w:rFonts w:eastAsia="Lucida Sans Unicode" w:cs="Times New Roman"/>
          <w:kern w:val="1"/>
          <w:sz w:val="24"/>
          <w:szCs w:val="24"/>
          <w:lang w:eastAsia="ru-RU"/>
        </w:rPr>
        <w:t>Приложения к</w:t>
      </w:r>
      <w:r w:rsidRPr="00410FE5">
        <w:rPr>
          <w:rFonts w:eastAsia="Lucida Sans Unicode" w:cs="Times New Roman"/>
          <w:kern w:val="1"/>
          <w:sz w:val="24"/>
          <w:szCs w:val="24"/>
          <w:lang w:eastAsia="ru-RU"/>
        </w:rPr>
        <w:t xml:space="preserve"> Договору являются его неотъемлемыми частями.</w:t>
      </w:r>
    </w:p>
    <w:p w:rsidR="00106167" w:rsidRPr="00410FE5" w:rsidRDefault="00106167" w:rsidP="00C409C4">
      <w:pPr>
        <w:widowControl w:val="0"/>
        <w:tabs>
          <w:tab w:val="left" w:pos="567"/>
        </w:tabs>
        <w:suppressAutoHyphens/>
        <w:ind w:firstLine="0"/>
        <w:contextualSpacing/>
        <w:rPr>
          <w:rFonts w:eastAsia="Lucida Sans Unicode" w:cs="Times New Roman"/>
          <w:kern w:val="1"/>
          <w:sz w:val="24"/>
          <w:szCs w:val="24"/>
          <w:lang w:eastAsia="ru-RU"/>
        </w:rPr>
      </w:pPr>
    </w:p>
    <w:p w:rsidR="00106167" w:rsidRPr="00410FE5" w:rsidRDefault="00106167" w:rsidP="00C409C4">
      <w:pPr>
        <w:widowControl w:val="0"/>
        <w:numPr>
          <w:ilvl w:val="0"/>
          <w:numId w:val="2"/>
        </w:numPr>
        <w:tabs>
          <w:tab w:val="left" w:pos="0"/>
        </w:tabs>
        <w:suppressAutoHyphens/>
        <w:ind w:firstLine="0"/>
        <w:contextualSpacing/>
        <w:jc w:val="center"/>
        <w:rPr>
          <w:rFonts w:eastAsia="Lucida Sans Unicode" w:cs="Times New Roman"/>
          <w:b/>
          <w:kern w:val="1"/>
          <w:sz w:val="24"/>
          <w:szCs w:val="24"/>
          <w:lang w:eastAsia="ru-RU"/>
        </w:rPr>
      </w:pPr>
      <w:r w:rsidRPr="00410FE5">
        <w:rPr>
          <w:rFonts w:eastAsia="Lucida Sans Unicode" w:cs="Times New Roman"/>
          <w:b/>
          <w:kern w:val="1"/>
          <w:sz w:val="24"/>
          <w:szCs w:val="24"/>
          <w:lang w:eastAsia="ru-RU"/>
        </w:rPr>
        <w:t>Адреса, реквизиты и подписи Сторон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394"/>
      </w:tblGrid>
      <w:tr w:rsidR="009005C3" w:rsidRPr="00410FE5" w:rsidTr="00EB28AB">
        <w:trPr>
          <w:cantSplit/>
          <w:trHeight w:val="2214"/>
        </w:trPr>
        <w:tc>
          <w:tcPr>
            <w:tcW w:w="4962" w:type="dxa"/>
            <w:shd w:val="clear" w:color="auto" w:fill="auto"/>
          </w:tcPr>
          <w:p w:rsidR="009005C3" w:rsidRPr="00410FE5" w:rsidRDefault="009005C3" w:rsidP="009005C3">
            <w:pPr>
              <w:widowControl w:val="0"/>
              <w:suppressAutoHyphens/>
              <w:ind w:firstLine="0"/>
              <w:jc w:val="center"/>
              <w:rPr>
                <w:rFonts w:eastAsia="Lucida Sans Unicode" w:cs="Times New Roman"/>
                <w:bCs/>
                <w:kern w:val="1"/>
                <w:sz w:val="24"/>
                <w:szCs w:val="24"/>
                <w:lang w:eastAsia="ru-RU"/>
              </w:rPr>
            </w:pPr>
            <w:r w:rsidRPr="00410FE5">
              <w:rPr>
                <w:rFonts w:eastAsia="Lucida Sans Unicode" w:cs="Times New Roman"/>
                <w:b/>
                <w:bCs/>
                <w:kern w:val="1"/>
                <w:sz w:val="24"/>
                <w:szCs w:val="24"/>
                <w:lang w:eastAsia="ru-RU"/>
              </w:rPr>
              <w:t>СТРАХОВАТЕЛЬ</w:t>
            </w:r>
          </w:p>
          <w:p w:rsidR="009005C3" w:rsidRPr="00410FE5" w:rsidRDefault="009005C3" w:rsidP="009005C3">
            <w:pPr>
              <w:widowControl w:val="0"/>
              <w:suppressAutoHyphens/>
              <w:ind w:firstLine="0"/>
              <w:jc w:val="left"/>
              <w:rPr>
                <w:rFonts w:eastAsia="Lucida Sans Unicode" w:cs="Times New Roman"/>
                <w:kern w:val="1"/>
                <w:sz w:val="24"/>
                <w:szCs w:val="24"/>
                <w:lang w:eastAsia="ru-RU"/>
              </w:rPr>
            </w:pPr>
            <w:r w:rsidRPr="00410FE5">
              <w:rPr>
                <w:rFonts w:eastAsia="Lucida Sans Unicode" w:cs="Times New Roman"/>
                <w:kern w:val="1"/>
                <w:sz w:val="24"/>
                <w:szCs w:val="24"/>
                <w:lang w:eastAsia="ru-RU"/>
              </w:rPr>
              <w:t>ТОО «Samruk-</w:t>
            </w:r>
            <w:proofErr w:type="spellStart"/>
            <w:r w:rsidRPr="00410FE5">
              <w:rPr>
                <w:rFonts w:eastAsia="Lucida Sans Unicode" w:cs="Times New Roman"/>
                <w:kern w:val="1"/>
                <w:sz w:val="24"/>
                <w:szCs w:val="24"/>
                <w:lang w:eastAsia="ru-RU"/>
              </w:rPr>
              <w:t>Green</w:t>
            </w:r>
            <w:proofErr w:type="spellEnd"/>
            <w:r w:rsidRPr="00410FE5">
              <w:rPr>
                <w:rFonts w:eastAsia="Lucida Sans Unicode" w:cs="Times New Roman"/>
                <w:kern w:val="1"/>
                <w:sz w:val="24"/>
                <w:szCs w:val="24"/>
                <w:lang w:eastAsia="ru-RU"/>
              </w:rPr>
              <w:t xml:space="preserve"> </w:t>
            </w:r>
            <w:proofErr w:type="spellStart"/>
            <w:r w:rsidRPr="00410FE5">
              <w:rPr>
                <w:rFonts w:eastAsia="Lucida Sans Unicode" w:cs="Times New Roman"/>
                <w:kern w:val="1"/>
                <w:sz w:val="24"/>
                <w:szCs w:val="24"/>
                <w:lang w:eastAsia="ru-RU"/>
              </w:rPr>
              <w:t>Energy</w:t>
            </w:r>
            <w:proofErr w:type="spellEnd"/>
            <w:r w:rsidRPr="00410FE5">
              <w:rPr>
                <w:rFonts w:eastAsia="Lucida Sans Unicode" w:cs="Times New Roman"/>
                <w:kern w:val="1"/>
                <w:sz w:val="24"/>
                <w:szCs w:val="24"/>
                <w:lang w:eastAsia="ru-RU"/>
              </w:rPr>
              <w:t>»</w:t>
            </w:r>
          </w:p>
          <w:p w:rsidR="009005C3" w:rsidRPr="00410FE5" w:rsidRDefault="009005C3" w:rsidP="009005C3">
            <w:pPr>
              <w:widowControl w:val="0"/>
              <w:suppressAutoHyphens/>
              <w:ind w:firstLine="0"/>
              <w:jc w:val="left"/>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Юридический адрес: 040800, РК, Алматинская </w:t>
            </w:r>
            <w:proofErr w:type="spellStart"/>
            <w:r w:rsidRPr="00410FE5">
              <w:rPr>
                <w:rFonts w:eastAsia="Lucida Sans Unicode" w:cs="Times New Roman"/>
                <w:kern w:val="1"/>
                <w:sz w:val="24"/>
                <w:szCs w:val="24"/>
                <w:lang w:eastAsia="ru-RU"/>
              </w:rPr>
              <w:t>обл</w:t>
            </w:r>
            <w:proofErr w:type="spellEnd"/>
            <w:r w:rsidRPr="00410FE5">
              <w:rPr>
                <w:rFonts w:eastAsia="Lucida Sans Unicode" w:cs="Times New Roman"/>
                <w:kern w:val="1"/>
                <w:sz w:val="24"/>
                <w:szCs w:val="24"/>
                <w:lang w:eastAsia="ru-RU"/>
              </w:rPr>
              <w:t>, г. Капшагай, ул. Индустриальная, 35/2</w:t>
            </w:r>
          </w:p>
          <w:p w:rsidR="009005C3" w:rsidRPr="00410FE5" w:rsidRDefault="009005C3" w:rsidP="009005C3">
            <w:pPr>
              <w:widowControl w:val="0"/>
              <w:suppressAutoHyphens/>
              <w:ind w:firstLine="0"/>
              <w:jc w:val="left"/>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Фактический адрес: 050010, г. Алматы, ул. Кунаева, 181 Б, </w:t>
            </w:r>
            <w:proofErr w:type="spellStart"/>
            <w:r w:rsidRPr="00410FE5">
              <w:rPr>
                <w:rFonts w:eastAsia="Lucida Sans Unicode" w:cs="Times New Roman"/>
                <w:kern w:val="1"/>
                <w:sz w:val="24"/>
                <w:szCs w:val="24"/>
                <w:lang w:eastAsia="ru-RU"/>
              </w:rPr>
              <w:t>каб</w:t>
            </w:r>
            <w:proofErr w:type="spellEnd"/>
            <w:r w:rsidRPr="00410FE5">
              <w:rPr>
                <w:rFonts w:eastAsia="Lucida Sans Unicode" w:cs="Times New Roman"/>
                <w:kern w:val="1"/>
                <w:sz w:val="24"/>
                <w:szCs w:val="24"/>
                <w:lang w:eastAsia="ru-RU"/>
              </w:rPr>
              <w:t>. №704</w:t>
            </w:r>
          </w:p>
          <w:p w:rsidR="009005C3" w:rsidRPr="00410FE5" w:rsidRDefault="009005C3" w:rsidP="009005C3">
            <w:pPr>
              <w:widowControl w:val="0"/>
              <w:suppressAutoHyphens/>
              <w:ind w:firstLine="0"/>
              <w:jc w:val="left"/>
              <w:rPr>
                <w:rFonts w:eastAsia="Lucida Sans Unicode" w:cs="Times New Roman"/>
                <w:kern w:val="1"/>
                <w:sz w:val="24"/>
                <w:szCs w:val="24"/>
                <w:lang w:eastAsia="ru-RU"/>
              </w:rPr>
            </w:pPr>
            <w:r w:rsidRPr="00410FE5">
              <w:rPr>
                <w:rFonts w:eastAsia="Lucida Sans Unicode" w:cs="Times New Roman"/>
                <w:kern w:val="1"/>
                <w:sz w:val="24"/>
                <w:szCs w:val="24"/>
                <w:lang w:eastAsia="ru-RU"/>
              </w:rPr>
              <w:t>ИИК: KZ068560000007270035</w:t>
            </w:r>
          </w:p>
          <w:p w:rsidR="009005C3" w:rsidRPr="00410FE5" w:rsidRDefault="009005C3" w:rsidP="009005C3">
            <w:pPr>
              <w:widowControl w:val="0"/>
              <w:suppressAutoHyphens/>
              <w:ind w:firstLine="0"/>
              <w:jc w:val="left"/>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в АО «Банк </w:t>
            </w:r>
            <w:proofErr w:type="spellStart"/>
            <w:r w:rsidRPr="00410FE5">
              <w:rPr>
                <w:rFonts w:eastAsia="Lucida Sans Unicode" w:cs="Times New Roman"/>
                <w:kern w:val="1"/>
                <w:sz w:val="24"/>
                <w:szCs w:val="24"/>
                <w:lang w:eastAsia="ru-RU"/>
              </w:rPr>
              <w:t>ЦентрКредит</w:t>
            </w:r>
            <w:proofErr w:type="spellEnd"/>
            <w:r w:rsidRPr="00410FE5">
              <w:rPr>
                <w:rFonts w:eastAsia="Lucida Sans Unicode" w:cs="Times New Roman"/>
                <w:kern w:val="1"/>
                <w:sz w:val="24"/>
                <w:szCs w:val="24"/>
                <w:lang w:eastAsia="ru-RU"/>
              </w:rPr>
              <w:t>»</w:t>
            </w:r>
          </w:p>
          <w:p w:rsidR="009005C3" w:rsidRPr="00410FE5" w:rsidRDefault="009005C3" w:rsidP="009005C3">
            <w:pPr>
              <w:widowControl w:val="0"/>
              <w:suppressAutoHyphens/>
              <w:ind w:firstLine="0"/>
              <w:jc w:val="left"/>
              <w:rPr>
                <w:rFonts w:eastAsia="Lucida Sans Unicode" w:cs="Times New Roman"/>
                <w:kern w:val="1"/>
                <w:sz w:val="24"/>
                <w:szCs w:val="24"/>
                <w:lang w:eastAsia="ru-RU"/>
              </w:rPr>
            </w:pPr>
            <w:r w:rsidRPr="00410FE5">
              <w:rPr>
                <w:rFonts w:eastAsia="Lucida Sans Unicode" w:cs="Times New Roman"/>
                <w:kern w:val="1"/>
                <w:sz w:val="24"/>
                <w:szCs w:val="24"/>
                <w:lang w:eastAsia="ru-RU"/>
              </w:rPr>
              <w:t>БИК: KCJBKZKX</w:t>
            </w:r>
          </w:p>
          <w:p w:rsidR="009005C3" w:rsidRPr="00410FE5" w:rsidRDefault="009005C3" w:rsidP="009005C3">
            <w:pPr>
              <w:widowControl w:val="0"/>
              <w:suppressAutoHyphens/>
              <w:ind w:firstLine="0"/>
              <w:jc w:val="left"/>
              <w:rPr>
                <w:rFonts w:eastAsia="Lucida Sans Unicode" w:cs="Times New Roman"/>
                <w:kern w:val="1"/>
                <w:sz w:val="24"/>
                <w:szCs w:val="24"/>
                <w:lang w:eastAsia="ru-RU"/>
              </w:rPr>
            </w:pPr>
            <w:r w:rsidRPr="00410FE5">
              <w:rPr>
                <w:rFonts w:eastAsia="Lucida Sans Unicode" w:cs="Times New Roman"/>
                <w:kern w:val="1"/>
                <w:sz w:val="24"/>
                <w:szCs w:val="24"/>
                <w:lang w:eastAsia="ru-RU"/>
              </w:rPr>
              <w:t xml:space="preserve">БИН: 120140018238  </w:t>
            </w:r>
          </w:p>
          <w:p w:rsidR="009005C3" w:rsidRPr="00410FE5" w:rsidRDefault="009005C3" w:rsidP="009005C3">
            <w:pPr>
              <w:widowControl w:val="0"/>
              <w:suppressAutoHyphens/>
              <w:ind w:firstLine="0"/>
              <w:jc w:val="left"/>
              <w:rPr>
                <w:rFonts w:eastAsia="Lucida Sans Unicode" w:cs="Times New Roman"/>
                <w:kern w:val="1"/>
                <w:sz w:val="24"/>
                <w:szCs w:val="24"/>
                <w:lang w:eastAsia="ru-RU"/>
              </w:rPr>
            </w:pPr>
            <w:r w:rsidRPr="00410FE5">
              <w:rPr>
                <w:rFonts w:eastAsia="Lucida Sans Unicode" w:cs="Times New Roman"/>
                <w:kern w:val="1"/>
                <w:sz w:val="24"/>
                <w:szCs w:val="24"/>
                <w:lang w:eastAsia="ru-RU"/>
              </w:rPr>
              <w:t>Тел.: 8(727) 344-92-18, 344-92-19;</w:t>
            </w:r>
          </w:p>
          <w:p w:rsidR="009005C3" w:rsidRPr="00410FE5" w:rsidRDefault="009005C3" w:rsidP="009005C3">
            <w:pPr>
              <w:widowControl w:val="0"/>
              <w:suppressAutoHyphens/>
              <w:ind w:firstLine="0"/>
              <w:jc w:val="left"/>
              <w:rPr>
                <w:rFonts w:eastAsia="Lucida Sans Unicode" w:cs="Times New Roman"/>
                <w:kern w:val="1"/>
                <w:sz w:val="24"/>
                <w:szCs w:val="24"/>
                <w:lang w:eastAsia="ru-RU"/>
              </w:rPr>
            </w:pPr>
            <w:r w:rsidRPr="00410FE5">
              <w:rPr>
                <w:rFonts w:eastAsia="Lucida Sans Unicode" w:cs="Times New Roman"/>
                <w:kern w:val="1"/>
                <w:sz w:val="24"/>
                <w:szCs w:val="24"/>
                <w:lang w:val="en-US" w:eastAsia="ru-RU"/>
              </w:rPr>
              <w:t>email</w:t>
            </w:r>
            <w:r w:rsidRPr="00410FE5">
              <w:rPr>
                <w:rFonts w:eastAsia="Lucida Sans Unicode" w:cs="Times New Roman"/>
                <w:kern w:val="1"/>
                <w:sz w:val="24"/>
                <w:szCs w:val="24"/>
                <w:lang w:eastAsia="ru-RU"/>
              </w:rPr>
              <w:t xml:space="preserve">: </w:t>
            </w:r>
            <w:hyperlink r:id="rId9" w:history="1">
              <w:r w:rsidRPr="00410FE5">
                <w:rPr>
                  <w:rFonts w:eastAsia="Lucida Sans Unicode" w:cs="Times New Roman"/>
                  <w:color w:val="0563C1" w:themeColor="hyperlink"/>
                  <w:kern w:val="1"/>
                  <w:sz w:val="24"/>
                  <w:szCs w:val="24"/>
                  <w:u w:val="single"/>
                  <w:lang w:val="en-US" w:eastAsia="ru-RU"/>
                </w:rPr>
                <w:t>info</w:t>
              </w:r>
              <w:r w:rsidRPr="00410FE5">
                <w:rPr>
                  <w:rFonts w:eastAsia="Lucida Sans Unicode" w:cs="Times New Roman"/>
                  <w:color w:val="0563C1" w:themeColor="hyperlink"/>
                  <w:kern w:val="1"/>
                  <w:sz w:val="24"/>
                  <w:szCs w:val="24"/>
                  <w:u w:val="single"/>
                  <w:lang w:eastAsia="ru-RU"/>
                </w:rPr>
                <w:t>@</w:t>
              </w:r>
              <w:r w:rsidRPr="00410FE5">
                <w:rPr>
                  <w:rFonts w:eastAsia="Lucida Sans Unicode" w:cs="Times New Roman"/>
                  <w:color w:val="0563C1" w:themeColor="hyperlink"/>
                  <w:kern w:val="1"/>
                  <w:sz w:val="24"/>
                  <w:szCs w:val="24"/>
                  <w:u w:val="single"/>
                  <w:lang w:val="en-US" w:eastAsia="ru-RU"/>
                </w:rPr>
                <w:t>samruk</w:t>
              </w:r>
              <w:r w:rsidRPr="00410FE5">
                <w:rPr>
                  <w:rFonts w:eastAsia="Lucida Sans Unicode" w:cs="Times New Roman"/>
                  <w:color w:val="0563C1" w:themeColor="hyperlink"/>
                  <w:kern w:val="1"/>
                  <w:sz w:val="24"/>
                  <w:szCs w:val="24"/>
                  <w:u w:val="single"/>
                  <w:lang w:eastAsia="ru-RU"/>
                </w:rPr>
                <w:t>-</w:t>
              </w:r>
              <w:r w:rsidRPr="00410FE5">
                <w:rPr>
                  <w:rFonts w:eastAsia="Lucida Sans Unicode" w:cs="Times New Roman"/>
                  <w:color w:val="0563C1" w:themeColor="hyperlink"/>
                  <w:kern w:val="1"/>
                  <w:sz w:val="24"/>
                  <w:szCs w:val="24"/>
                  <w:u w:val="single"/>
                  <w:lang w:val="en-US" w:eastAsia="ru-RU"/>
                </w:rPr>
                <w:t>green</w:t>
              </w:r>
              <w:r w:rsidRPr="00410FE5">
                <w:rPr>
                  <w:rFonts w:eastAsia="Lucida Sans Unicode" w:cs="Times New Roman"/>
                  <w:color w:val="0563C1" w:themeColor="hyperlink"/>
                  <w:kern w:val="1"/>
                  <w:sz w:val="24"/>
                  <w:szCs w:val="24"/>
                  <w:u w:val="single"/>
                  <w:lang w:eastAsia="ru-RU"/>
                </w:rPr>
                <w:t>.</w:t>
              </w:r>
              <w:proofErr w:type="spellStart"/>
              <w:r w:rsidRPr="00410FE5">
                <w:rPr>
                  <w:rFonts w:eastAsia="Lucida Sans Unicode" w:cs="Times New Roman"/>
                  <w:color w:val="0563C1" w:themeColor="hyperlink"/>
                  <w:kern w:val="1"/>
                  <w:sz w:val="24"/>
                  <w:szCs w:val="24"/>
                  <w:u w:val="single"/>
                  <w:lang w:val="en-US" w:eastAsia="ru-RU"/>
                </w:rPr>
                <w:t>kz</w:t>
              </w:r>
              <w:proofErr w:type="spellEnd"/>
            </w:hyperlink>
            <w:r w:rsidRPr="00410FE5">
              <w:rPr>
                <w:rFonts w:eastAsia="Lucida Sans Unicode" w:cs="Times New Roman"/>
                <w:kern w:val="1"/>
                <w:sz w:val="24"/>
                <w:szCs w:val="24"/>
                <w:lang w:eastAsia="ru-RU"/>
              </w:rPr>
              <w:t xml:space="preserve"> </w:t>
            </w:r>
          </w:p>
        </w:tc>
        <w:tc>
          <w:tcPr>
            <w:tcW w:w="4394" w:type="dxa"/>
            <w:shd w:val="clear" w:color="auto" w:fill="auto"/>
          </w:tcPr>
          <w:p w:rsidR="009005C3" w:rsidRPr="00410FE5" w:rsidRDefault="009005C3" w:rsidP="009005C3">
            <w:pPr>
              <w:widowControl w:val="0"/>
              <w:suppressAutoHyphens/>
              <w:ind w:firstLine="0"/>
              <w:jc w:val="center"/>
              <w:rPr>
                <w:rFonts w:eastAsia="Lucida Sans Unicode" w:cs="Times New Roman"/>
                <w:b/>
                <w:bCs/>
                <w:kern w:val="1"/>
                <w:sz w:val="24"/>
                <w:szCs w:val="24"/>
                <w:lang w:eastAsia="ru-RU"/>
              </w:rPr>
            </w:pPr>
            <w:r w:rsidRPr="00410FE5">
              <w:rPr>
                <w:rFonts w:eastAsia="Lucida Sans Unicode" w:cs="Times New Roman"/>
                <w:b/>
                <w:bCs/>
                <w:kern w:val="1"/>
                <w:sz w:val="24"/>
                <w:szCs w:val="24"/>
                <w:lang w:eastAsia="ru-RU"/>
              </w:rPr>
              <w:t>СТРАХОВЩИК</w:t>
            </w:r>
          </w:p>
        </w:tc>
      </w:tr>
      <w:tr w:rsidR="009005C3" w:rsidRPr="00410FE5" w:rsidTr="00EB28AB">
        <w:trPr>
          <w:cantSplit/>
          <w:trHeight w:val="707"/>
        </w:trPr>
        <w:tc>
          <w:tcPr>
            <w:tcW w:w="4962" w:type="dxa"/>
            <w:shd w:val="clear" w:color="auto" w:fill="auto"/>
          </w:tcPr>
          <w:p w:rsidR="009005C3" w:rsidRPr="00410FE5" w:rsidRDefault="009005C3" w:rsidP="009005C3">
            <w:pPr>
              <w:widowControl w:val="0"/>
              <w:suppressAutoHyphens/>
              <w:snapToGrid w:val="0"/>
              <w:ind w:firstLine="0"/>
              <w:rPr>
                <w:rFonts w:eastAsia="Lucida Sans Unicode" w:cs="Times New Roman"/>
                <w:b/>
                <w:bCs/>
                <w:kern w:val="1"/>
                <w:sz w:val="24"/>
                <w:szCs w:val="24"/>
                <w:lang w:eastAsia="ru-RU"/>
              </w:rPr>
            </w:pPr>
          </w:p>
          <w:p w:rsidR="009005C3" w:rsidRPr="00410FE5" w:rsidRDefault="009005C3" w:rsidP="009005C3">
            <w:pPr>
              <w:widowControl w:val="0"/>
              <w:suppressAutoHyphens/>
              <w:snapToGrid w:val="0"/>
              <w:ind w:firstLine="0"/>
              <w:rPr>
                <w:rFonts w:eastAsia="Lucida Sans Unicode" w:cs="Times New Roman"/>
                <w:b/>
                <w:bCs/>
                <w:kern w:val="1"/>
                <w:sz w:val="24"/>
                <w:szCs w:val="24"/>
                <w:lang w:eastAsia="ru-RU"/>
              </w:rPr>
            </w:pPr>
            <w:r w:rsidRPr="00410FE5">
              <w:rPr>
                <w:rFonts w:eastAsia="Lucida Sans Unicode" w:cs="Times New Roman"/>
                <w:b/>
                <w:bCs/>
                <w:kern w:val="1"/>
                <w:sz w:val="24"/>
                <w:szCs w:val="24"/>
                <w:lang w:eastAsia="ru-RU"/>
              </w:rPr>
              <w:t>___________________________ Р. Конакбаев</w:t>
            </w:r>
          </w:p>
          <w:p w:rsidR="009005C3" w:rsidRPr="00410FE5" w:rsidRDefault="009005C3" w:rsidP="009005C3">
            <w:pPr>
              <w:widowControl w:val="0"/>
              <w:suppressAutoHyphens/>
              <w:snapToGrid w:val="0"/>
              <w:ind w:firstLine="0"/>
              <w:rPr>
                <w:rFonts w:eastAsia="Lucida Sans Unicode" w:cs="Times New Roman"/>
                <w:b/>
                <w:bCs/>
                <w:kern w:val="1"/>
                <w:sz w:val="24"/>
                <w:szCs w:val="24"/>
                <w:lang w:eastAsia="ru-RU"/>
              </w:rPr>
            </w:pPr>
            <w:proofErr w:type="spellStart"/>
            <w:r w:rsidRPr="00410FE5">
              <w:rPr>
                <w:rFonts w:eastAsia="Lucida Sans Unicode" w:cs="Times New Roman"/>
                <w:b/>
                <w:bCs/>
                <w:kern w:val="1"/>
                <w:sz w:val="24"/>
                <w:szCs w:val="24"/>
                <w:lang w:eastAsia="ru-RU"/>
              </w:rPr>
              <w:t>мп</w:t>
            </w:r>
            <w:proofErr w:type="spellEnd"/>
          </w:p>
          <w:p w:rsidR="009005C3" w:rsidRPr="00410FE5" w:rsidRDefault="009005C3" w:rsidP="009005C3">
            <w:pPr>
              <w:widowControl w:val="0"/>
              <w:suppressAutoHyphens/>
              <w:snapToGrid w:val="0"/>
              <w:ind w:firstLine="0"/>
              <w:rPr>
                <w:rFonts w:eastAsia="Lucida Sans Unicode" w:cs="Times New Roman"/>
                <w:b/>
                <w:bCs/>
                <w:kern w:val="1"/>
                <w:sz w:val="24"/>
                <w:szCs w:val="24"/>
                <w:lang w:eastAsia="ru-RU"/>
              </w:rPr>
            </w:pPr>
          </w:p>
        </w:tc>
        <w:tc>
          <w:tcPr>
            <w:tcW w:w="4394" w:type="dxa"/>
            <w:shd w:val="clear" w:color="auto" w:fill="auto"/>
          </w:tcPr>
          <w:p w:rsidR="009005C3" w:rsidRPr="00410FE5" w:rsidRDefault="009005C3" w:rsidP="009005C3">
            <w:pPr>
              <w:widowControl w:val="0"/>
              <w:suppressAutoHyphens/>
              <w:ind w:firstLine="0"/>
              <w:rPr>
                <w:rFonts w:eastAsia="Lucida Sans Unicode" w:cs="Times New Roman"/>
                <w:b/>
                <w:bCs/>
                <w:kern w:val="1"/>
                <w:sz w:val="24"/>
                <w:szCs w:val="24"/>
                <w:lang w:eastAsia="ru-RU"/>
              </w:rPr>
            </w:pPr>
          </w:p>
          <w:p w:rsidR="009005C3" w:rsidRPr="00410FE5" w:rsidRDefault="009005C3" w:rsidP="009005C3">
            <w:pPr>
              <w:widowControl w:val="0"/>
              <w:suppressAutoHyphens/>
              <w:ind w:firstLine="0"/>
              <w:rPr>
                <w:rFonts w:eastAsia="Lucida Sans Unicode" w:cs="Times New Roman"/>
                <w:kern w:val="1"/>
                <w:sz w:val="24"/>
                <w:szCs w:val="24"/>
                <w:lang w:eastAsia="ru-RU"/>
              </w:rPr>
            </w:pPr>
            <w:r w:rsidRPr="00410FE5">
              <w:rPr>
                <w:rFonts w:eastAsia="Lucida Sans Unicode" w:cs="Times New Roman"/>
                <w:b/>
                <w:bCs/>
                <w:kern w:val="1"/>
                <w:sz w:val="24"/>
                <w:szCs w:val="24"/>
                <w:lang w:eastAsia="ru-RU"/>
              </w:rPr>
              <w:t>____________________/_________________</w:t>
            </w:r>
          </w:p>
          <w:p w:rsidR="009005C3" w:rsidRPr="00410FE5" w:rsidRDefault="009005C3" w:rsidP="009005C3">
            <w:pPr>
              <w:widowControl w:val="0"/>
              <w:suppressAutoHyphens/>
              <w:ind w:firstLine="0"/>
              <w:rPr>
                <w:rFonts w:eastAsia="Lucida Sans Unicode" w:cs="Times New Roman"/>
                <w:b/>
                <w:bCs/>
                <w:kern w:val="1"/>
                <w:sz w:val="24"/>
                <w:szCs w:val="24"/>
                <w:lang w:eastAsia="ru-RU"/>
              </w:rPr>
            </w:pPr>
            <w:proofErr w:type="spellStart"/>
            <w:r w:rsidRPr="00410FE5">
              <w:rPr>
                <w:rFonts w:eastAsia="Lucida Sans Unicode" w:cs="Times New Roman"/>
                <w:b/>
                <w:kern w:val="1"/>
                <w:sz w:val="24"/>
                <w:szCs w:val="24"/>
                <w:lang w:eastAsia="ru-RU"/>
              </w:rPr>
              <w:t>мп</w:t>
            </w:r>
            <w:proofErr w:type="spellEnd"/>
          </w:p>
        </w:tc>
      </w:tr>
    </w:tbl>
    <w:p w:rsidR="009005C3" w:rsidRPr="00410FE5" w:rsidRDefault="009005C3" w:rsidP="00C409C4">
      <w:pPr>
        <w:widowControl w:val="0"/>
        <w:tabs>
          <w:tab w:val="left" w:pos="0"/>
        </w:tabs>
        <w:suppressAutoHyphens/>
        <w:ind w:firstLine="0"/>
        <w:contextualSpacing/>
        <w:jc w:val="left"/>
        <w:rPr>
          <w:rFonts w:eastAsia="Lucida Sans Unicode" w:cs="Times New Roman"/>
          <w:b/>
          <w:kern w:val="1"/>
          <w:sz w:val="24"/>
          <w:szCs w:val="24"/>
          <w:lang w:eastAsia="ru-RU"/>
        </w:rPr>
        <w:sectPr w:rsidR="009005C3" w:rsidRPr="00410FE5" w:rsidSect="009005C3">
          <w:footerReference w:type="default" r:id="rId10"/>
          <w:pgSz w:w="11906" w:h="16838"/>
          <w:pgMar w:top="1134" w:right="851" w:bottom="1134" w:left="1701" w:header="709" w:footer="709" w:gutter="0"/>
          <w:cols w:space="708"/>
          <w:titlePg/>
          <w:docGrid w:linePitch="360"/>
        </w:sectPr>
      </w:pPr>
    </w:p>
    <w:p w:rsidR="009005C3" w:rsidRPr="00410FE5" w:rsidRDefault="009005C3" w:rsidP="009005C3">
      <w:pPr>
        <w:pageBreakBefore/>
        <w:widowControl w:val="0"/>
        <w:suppressAutoHyphens/>
        <w:ind w:firstLine="0"/>
        <w:jc w:val="right"/>
        <w:rPr>
          <w:rFonts w:eastAsia="Lucida Sans Unicode" w:cs="Times New Roman"/>
          <w:b/>
          <w:kern w:val="1"/>
          <w:sz w:val="24"/>
          <w:szCs w:val="24"/>
          <w:lang w:eastAsia="ru-RU"/>
        </w:rPr>
      </w:pPr>
      <w:r w:rsidRPr="00410FE5">
        <w:rPr>
          <w:rFonts w:eastAsia="Lucida Sans Unicode" w:cs="Times New Roman"/>
          <w:b/>
          <w:kern w:val="1"/>
          <w:sz w:val="24"/>
          <w:szCs w:val="24"/>
          <w:lang w:eastAsia="ru-RU"/>
        </w:rPr>
        <w:lastRenderedPageBreak/>
        <w:t xml:space="preserve">Приложение № 1 </w:t>
      </w:r>
    </w:p>
    <w:p w:rsidR="009005C3" w:rsidRPr="00410FE5" w:rsidRDefault="009005C3" w:rsidP="009005C3">
      <w:pPr>
        <w:widowControl w:val="0"/>
        <w:suppressAutoHyphens/>
        <w:ind w:firstLine="0"/>
        <w:jc w:val="right"/>
        <w:rPr>
          <w:rFonts w:eastAsia="Lucida Sans Unicode" w:cs="Times New Roman"/>
          <w:b/>
          <w:kern w:val="1"/>
          <w:sz w:val="24"/>
          <w:szCs w:val="24"/>
          <w:lang w:eastAsia="ru-RU"/>
        </w:rPr>
      </w:pPr>
      <w:r w:rsidRPr="00410FE5">
        <w:rPr>
          <w:rFonts w:eastAsia="Lucida Sans Unicode" w:cs="Times New Roman"/>
          <w:b/>
          <w:kern w:val="1"/>
          <w:sz w:val="24"/>
          <w:szCs w:val="24"/>
          <w:lang w:eastAsia="ru-RU"/>
        </w:rPr>
        <w:t>к Договору добровольного страхования автомобильного транспорта</w:t>
      </w:r>
    </w:p>
    <w:p w:rsidR="009005C3" w:rsidRPr="00410FE5" w:rsidRDefault="009005C3" w:rsidP="009005C3">
      <w:pPr>
        <w:widowControl w:val="0"/>
        <w:suppressAutoHyphens/>
        <w:ind w:firstLine="567"/>
        <w:jc w:val="right"/>
        <w:rPr>
          <w:rFonts w:eastAsia="Lucida Sans Unicode" w:cs="Times New Roman"/>
          <w:i/>
          <w:kern w:val="1"/>
          <w:sz w:val="24"/>
          <w:szCs w:val="24"/>
          <w:lang w:val="kk-KZ" w:eastAsia="ru-RU"/>
        </w:rPr>
      </w:pPr>
      <w:r w:rsidRPr="00410FE5">
        <w:rPr>
          <w:rFonts w:eastAsia="Lucida Sans Unicode" w:cs="Times New Roman"/>
          <w:b/>
          <w:kern w:val="1"/>
          <w:sz w:val="24"/>
          <w:szCs w:val="24"/>
          <w:lang w:eastAsia="ru-RU"/>
        </w:rPr>
        <w:t>серия ______ №______________ от «__</w:t>
      </w:r>
      <w:proofErr w:type="gramStart"/>
      <w:r w:rsidRPr="00410FE5">
        <w:rPr>
          <w:rFonts w:eastAsia="Lucida Sans Unicode" w:cs="Times New Roman"/>
          <w:b/>
          <w:kern w:val="1"/>
          <w:sz w:val="24"/>
          <w:szCs w:val="24"/>
          <w:lang w:eastAsia="ru-RU"/>
        </w:rPr>
        <w:t>_»_</w:t>
      </w:r>
      <w:proofErr w:type="gramEnd"/>
      <w:r w:rsidRPr="00410FE5">
        <w:rPr>
          <w:rFonts w:eastAsia="Lucida Sans Unicode" w:cs="Times New Roman"/>
          <w:b/>
          <w:kern w:val="1"/>
          <w:sz w:val="24"/>
          <w:szCs w:val="24"/>
          <w:lang w:eastAsia="ru-RU"/>
        </w:rPr>
        <w:t>__________ г.</w:t>
      </w:r>
    </w:p>
    <w:p w:rsidR="009005C3" w:rsidRPr="00410FE5" w:rsidRDefault="009005C3" w:rsidP="009005C3">
      <w:pPr>
        <w:widowControl w:val="0"/>
        <w:suppressAutoHyphens/>
        <w:ind w:firstLine="0"/>
        <w:outlineLvl w:val="0"/>
        <w:rPr>
          <w:rFonts w:eastAsia="Lucida Sans Unicode" w:cs="Times New Roman"/>
          <w:kern w:val="1"/>
          <w:sz w:val="24"/>
          <w:szCs w:val="24"/>
          <w:lang w:val="kk-KZ" w:eastAsia="ru-RU"/>
        </w:rPr>
      </w:pPr>
    </w:p>
    <w:p w:rsidR="009005C3" w:rsidRPr="00410FE5" w:rsidRDefault="009005C3" w:rsidP="009005C3">
      <w:pPr>
        <w:widowControl w:val="0"/>
        <w:suppressAutoHyphens/>
        <w:ind w:firstLine="0"/>
        <w:outlineLvl w:val="0"/>
        <w:rPr>
          <w:rFonts w:eastAsia="Lucida Sans Unicode" w:cs="Times New Roman"/>
          <w:kern w:val="1"/>
          <w:sz w:val="24"/>
          <w:szCs w:val="24"/>
          <w:lang w:eastAsia="ru-RU"/>
        </w:rPr>
      </w:pPr>
    </w:p>
    <w:p w:rsidR="009005C3" w:rsidRPr="00410FE5" w:rsidRDefault="009005C3" w:rsidP="009005C3">
      <w:pPr>
        <w:widowControl w:val="0"/>
        <w:suppressAutoHyphens/>
        <w:ind w:firstLine="0"/>
        <w:outlineLvl w:val="0"/>
        <w:rPr>
          <w:rFonts w:eastAsia="Lucida Sans Unicode" w:cs="Times New Roman"/>
          <w:kern w:val="1"/>
          <w:sz w:val="24"/>
          <w:szCs w:val="24"/>
          <w:lang w:eastAsia="ru-RU"/>
        </w:rPr>
      </w:pPr>
    </w:p>
    <w:p w:rsidR="009005C3" w:rsidRPr="00410FE5" w:rsidRDefault="009005C3" w:rsidP="009005C3">
      <w:pPr>
        <w:widowControl w:val="0"/>
        <w:tabs>
          <w:tab w:val="center" w:pos="5206"/>
        </w:tabs>
        <w:suppressAutoHyphens/>
        <w:ind w:firstLine="0"/>
        <w:jc w:val="center"/>
        <w:rPr>
          <w:rFonts w:eastAsia="Lucida Sans Unicode" w:cs="Times New Roman"/>
          <w:b/>
          <w:bCs/>
          <w:spacing w:val="-17"/>
          <w:kern w:val="1"/>
          <w:sz w:val="24"/>
          <w:szCs w:val="24"/>
          <w:lang w:eastAsia="ru-RU"/>
        </w:rPr>
      </w:pPr>
      <w:r w:rsidRPr="00410FE5">
        <w:rPr>
          <w:rFonts w:eastAsia="Lucida Sans Unicode" w:cs="Times New Roman"/>
          <w:b/>
          <w:bCs/>
          <w:spacing w:val="-17"/>
          <w:kern w:val="1"/>
          <w:sz w:val="24"/>
          <w:szCs w:val="24"/>
          <w:lang w:eastAsia="ru-RU"/>
        </w:rPr>
        <w:t>Список транспортных средств:</w:t>
      </w:r>
    </w:p>
    <w:p w:rsidR="009005C3" w:rsidRPr="00410FE5" w:rsidRDefault="009005C3" w:rsidP="009005C3">
      <w:pPr>
        <w:widowControl w:val="0"/>
        <w:tabs>
          <w:tab w:val="center" w:pos="5206"/>
        </w:tabs>
        <w:suppressAutoHyphens/>
        <w:ind w:firstLine="0"/>
        <w:jc w:val="center"/>
        <w:rPr>
          <w:rFonts w:eastAsia="Lucida Sans Unicode" w:cs="Times New Roman"/>
          <w:b/>
          <w:bCs/>
          <w:spacing w:val="-17"/>
          <w:kern w:val="1"/>
          <w:sz w:val="24"/>
          <w:szCs w:val="24"/>
          <w:lang w:eastAsia="ru-RU"/>
        </w:rPr>
      </w:pPr>
    </w:p>
    <w:tbl>
      <w:tblPr>
        <w:tblStyle w:val="a9"/>
        <w:tblW w:w="0" w:type="auto"/>
        <w:tblLook w:val="04A0" w:firstRow="1" w:lastRow="0" w:firstColumn="1" w:lastColumn="0" w:noHBand="0" w:noVBand="1"/>
      </w:tblPr>
      <w:tblGrid>
        <w:gridCol w:w="458"/>
        <w:gridCol w:w="1470"/>
        <w:gridCol w:w="1173"/>
        <w:gridCol w:w="2193"/>
        <w:gridCol w:w="2643"/>
        <w:gridCol w:w="1847"/>
        <w:gridCol w:w="1996"/>
        <w:gridCol w:w="1365"/>
        <w:gridCol w:w="1415"/>
      </w:tblGrid>
      <w:tr w:rsidR="009005C3" w:rsidRPr="00410FE5" w:rsidTr="00EB28AB">
        <w:trPr>
          <w:trHeight w:val="1368"/>
        </w:trPr>
        <w:tc>
          <w:tcPr>
            <w:tcW w:w="438" w:type="dxa"/>
            <w:vAlign w:val="center"/>
          </w:tcPr>
          <w:p w:rsidR="009005C3" w:rsidRPr="00410FE5" w:rsidRDefault="009005C3" w:rsidP="00EB28AB">
            <w:pPr>
              <w:ind w:firstLine="0"/>
              <w:jc w:val="center"/>
              <w:rPr>
                <w:b/>
                <w:sz w:val="24"/>
                <w:szCs w:val="24"/>
              </w:rPr>
            </w:pPr>
            <w:r w:rsidRPr="00410FE5">
              <w:rPr>
                <w:b/>
                <w:sz w:val="24"/>
                <w:szCs w:val="24"/>
              </w:rPr>
              <w:t>№</w:t>
            </w:r>
          </w:p>
        </w:tc>
        <w:tc>
          <w:tcPr>
            <w:tcW w:w="1967" w:type="dxa"/>
            <w:vAlign w:val="center"/>
          </w:tcPr>
          <w:p w:rsidR="009005C3" w:rsidRPr="00410FE5" w:rsidRDefault="009005C3" w:rsidP="00EB28AB">
            <w:pPr>
              <w:widowControl w:val="0"/>
              <w:suppressAutoHyphens/>
              <w:ind w:firstLine="0"/>
              <w:jc w:val="center"/>
              <w:outlineLvl w:val="0"/>
              <w:rPr>
                <w:rFonts w:eastAsia="Lucida Sans Unicode" w:cs="Times New Roman"/>
                <w:b/>
                <w:kern w:val="1"/>
                <w:sz w:val="24"/>
                <w:szCs w:val="24"/>
                <w:lang w:eastAsia="ru-RU"/>
              </w:rPr>
            </w:pPr>
            <w:r w:rsidRPr="00410FE5">
              <w:rPr>
                <w:rFonts w:eastAsia="Lucida Sans Unicode" w:cs="Times New Roman"/>
                <w:b/>
                <w:kern w:val="1"/>
                <w:sz w:val="24"/>
                <w:szCs w:val="24"/>
                <w:lang w:eastAsia="ru-RU"/>
              </w:rPr>
              <w:t>Марка, модель</w:t>
            </w:r>
          </w:p>
        </w:tc>
        <w:tc>
          <w:tcPr>
            <w:tcW w:w="1216" w:type="dxa"/>
            <w:vAlign w:val="center"/>
          </w:tcPr>
          <w:p w:rsidR="009005C3" w:rsidRPr="00410FE5" w:rsidRDefault="009005C3" w:rsidP="00EB28AB">
            <w:pPr>
              <w:widowControl w:val="0"/>
              <w:suppressAutoHyphens/>
              <w:ind w:firstLine="0"/>
              <w:jc w:val="center"/>
              <w:outlineLvl w:val="0"/>
              <w:rPr>
                <w:rFonts w:eastAsia="Lucida Sans Unicode" w:cs="Times New Roman"/>
                <w:b/>
                <w:kern w:val="1"/>
                <w:sz w:val="24"/>
                <w:szCs w:val="24"/>
                <w:lang w:eastAsia="ru-RU"/>
              </w:rPr>
            </w:pPr>
            <w:r w:rsidRPr="00410FE5">
              <w:rPr>
                <w:rFonts w:eastAsia="Lucida Sans Unicode" w:cs="Times New Roman"/>
                <w:b/>
                <w:kern w:val="1"/>
                <w:sz w:val="24"/>
                <w:szCs w:val="24"/>
                <w:lang w:eastAsia="ru-RU"/>
              </w:rPr>
              <w:t>Год выпуска</w:t>
            </w:r>
          </w:p>
        </w:tc>
        <w:tc>
          <w:tcPr>
            <w:tcW w:w="2029" w:type="dxa"/>
            <w:vAlign w:val="center"/>
          </w:tcPr>
          <w:p w:rsidR="009005C3" w:rsidRPr="00410FE5" w:rsidRDefault="009005C3" w:rsidP="00EB28AB">
            <w:pPr>
              <w:widowControl w:val="0"/>
              <w:suppressAutoHyphens/>
              <w:ind w:firstLine="0"/>
              <w:jc w:val="center"/>
              <w:outlineLvl w:val="0"/>
              <w:rPr>
                <w:rFonts w:eastAsia="Lucida Sans Unicode" w:cs="Times New Roman"/>
                <w:b/>
                <w:kern w:val="1"/>
                <w:sz w:val="24"/>
                <w:szCs w:val="24"/>
                <w:lang w:eastAsia="ru-RU"/>
              </w:rPr>
            </w:pPr>
            <w:r w:rsidRPr="00410FE5">
              <w:rPr>
                <w:rFonts w:eastAsia="Lucida Sans Unicode" w:cs="Times New Roman"/>
                <w:b/>
                <w:kern w:val="1"/>
                <w:sz w:val="24"/>
                <w:szCs w:val="24"/>
                <w:lang w:eastAsia="ru-RU"/>
              </w:rPr>
              <w:t>Регистрационный номер</w:t>
            </w:r>
          </w:p>
        </w:tc>
        <w:tc>
          <w:tcPr>
            <w:tcW w:w="2446" w:type="dxa"/>
            <w:vAlign w:val="center"/>
          </w:tcPr>
          <w:p w:rsidR="009005C3" w:rsidRPr="00410FE5" w:rsidRDefault="009005C3" w:rsidP="00EB28AB">
            <w:pPr>
              <w:widowControl w:val="0"/>
              <w:suppressAutoHyphens/>
              <w:ind w:firstLine="0"/>
              <w:jc w:val="center"/>
              <w:outlineLvl w:val="0"/>
              <w:rPr>
                <w:rFonts w:eastAsia="Lucida Sans Unicode" w:cs="Times New Roman"/>
                <w:b/>
                <w:kern w:val="1"/>
                <w:sz w:val="24"/>
                <w:szCs w:val="24"/>
                <w:lang w:eastAsia="ru-RU"/>
              </w:rPr>
            </w:pPr>
            <w:r w:rsidRPr="00410FE5">
              <w:rPr>
                <w:rFonts w:eastAsia="Lucida Sans Unicode" w:cs="Times New Roman"/>
                <w:b/>
                <w:bCs/>
                <w:kern w:val="1"/>
                <w:sz w:val="24"/>
                <w:szCs w:val="24"/>
                <w:lang w:eastAsia="ru-RU"/>
              </w:rPr>
              <w:t>Номер шасси, VIN код</w:t>
            </w:r>
          </w:p>
        </w:tc>
        <w:tc>
          <w:tcPr>
            <w:tcW w:w="1851" w:type="dxa"/>
            <w:vAlign w:val="center"/>
          </w:tcPr>
          <w:p w:rsidR="009005C3" w:rsidRPr="00410FE5" w:rsidRDefault="009005C3" w:rsidP="00EB28AB">
            <w:pPr>
              <w:widowControl w:val="0"/>
              <w:suppressAutoHyphens/>
              <w:ind w:firstLine="0"/>
              <w:jc w:val="center"/>
              <w:outlineLvl w:val="0"/>
              <w:rPr>
                <w:rFonts w:eastAsia="Lucida Sans Unicode" w:cs="Times New Roman"/>
                <w:b/>
                <w:kern w:val="1"/>
                <w:sz w:val="24"/>
                <w:szCs w:val="24"/>
                <w:lang w:eastAsia="ru-RU"/>
              </w:rPr>
            </w:pPr>
            <w:r w:rsidRPr="00410FE5">
              <w:rPr>
                <w:rFonts w:eastAsia="Lucida Sans Unicode" w:cs="Times New Roman"/>
                <w:b/>
                <w:kern w:val="1"/>
                <w:sz w:val="24"/>
                <w:szCs w:val="24"/>
                <w:lang w:eastAsia="ru-RU"/>
              </w:rPr>
              <w:t>Свидетельство о регистрации транспортного средства серия</w:t>
            </w:r>
          </w:p>
        </w:tc>
        <w:tc>
          <w:tcPr>
            <w:tcW w:w="1847" w:type="dxa"/>
            <w:vAlign w:val="center"/>
          </w:tcPr>
          <w:p w:rsidR="009005C3" w:rsidRPr="00410FE5" w:rsidRDefault="009005C3" w:rsidP="00EB28AB">
            <w:pPr>
              <w:widowControl w:val="0"/>
              <w:suppressAutoHyphens/>
              <w:ind w:firstLine="0"/>
              <w:jc w:val="center"/>
              <w:outlineLvl w:val="0"/>
              <w:rPr>
                <w:rFonts w:eastAsia="Lucida Sans Unicode" w:cs="Times New Roman"/>
                <w:b/>
                <w:kern w:val="1"/>
                <w:sz w:val="24"/>
                <w:szCs w:val="24"/>
                <w:lang w:eastAsia="ru-RU"/>
              </w:rPr>
            </w:pPr>
            <w:r w:rsidRPr="00410FE5">
              <w:rPr>
                <w:rFonts w:eastAsia="Lucida Sans Unicode" w:cs="Times New Roman"/>
                <w:b/>
                <w:kern w:val="1"/>
                <w:sz w:val="24"/>
                <w:szCs w:val="24"/>
                <w:lang w:val="kk-KZ" w:eastAsia="ru-RU"/>
              </w:rPr>
              <w:t>Действительная стоимость, тенге</w:t>
            </w:r>
          </w:p>
        </w:tc>
        <w:tc>
          <w:tcPr>
            <w:tcW w:w="1270" w:type="dxa"/>
            <w:vAlign w:val="center"/>
          </w:tcPr>
          <w:p w:rsidR="009005C3" w:rsidRPr="00410FE5" w:rsidRDefault="009005C3" w:rsidP="00EB28AB">
            <w:pPr>
              <w:widowControl w:val="0"/>
              <w:suppressAutoHyphens/>
              <w:ind w:firstLine="0"/>
              <w:jc w:val="center"/>
              <w:outlineLvl w:val="0"/>
              <w:rPr>
                <w:rFonts w:eastAsia="Lucida Sans Unicode" w:cs="Times New Roman"/>
                <w:b/>
                <w:kern w:val="1"/>
                <w:sz w:val="24"/>
                <w:szCs w:val="24"/>
                <w:lang w:eastAsia="ru-RU"/>
              </w:rPr>
            </w:pPr>
            <w:r w:rsidRPr="00410FE5">
              <w:rPr>
                <w:rFonts w:eastAsia="Lucida Sans Unicode" w:cs="Times New Roman"/>
                <w:b/>
                <w:kern w:val="1"/>
                <w:sz w:val="24"/>
                <w:szCs w:val="24"/>
                <w:lang w:eastAsia="ru-RU"/>
              </w:rPr>
              <w:t>Страховая премия, тенге</w:t>
            </w:r>
            <w:r w:rsidR="00DA49FE" w:rsidRPr="00410FE5">
              <w:rPr>
                <w:rFonts w:eastAsia="Lucida Sans Unicode" w:cs="Times New Roman"/>
                <w:b/>
                <w:kern w:val="1"/>
                <w:sz w:val="24"/>
                <w:szCs w:val="24"/>
                <w:lang w:eastAsia="ru-RU"/>
              </w:rPr>
              <w:t xml:space="preserve"> без НДС</w:t>
            </w:r>
          </w:p>
        </w:tc>
        <w:tc>
          <w:tcPr>
            <w:tcW w:w="1496" w:type="dxa"/>
            <w:vAlign w:val="center"/>
          </w:tcPr>
          <w:p w:rsidR="009005C3" w:rsidRPr="00410FE5" w:rsidRDefault="009005C3" w:rsidP="00EB28AB">
            <w:pPr>
              <w:widowControl w:val="0"/>
              <w:suppressAutoHyphens/>
              <w:ind w:firstLine="0"/>
              <w:jc w:val="center"/>
              <w:outlineLvl w:val="0"/>
              <w:rPr>
                <w:rFonts w:eastAsia="Lucida Sans Unicode" w:cs="Times New Roman"/>
                <w:b/>
                <w:kern w:val="1"/>
                <w:sz w:val="24"/>
                <w:szCs w:val="24"/>
                <w:lang w:eastAsia="ru-RU"/>
              </w:rPr>
            </w:pPr>
            <w:r w:rsidRPr="00410FE5">
              <w:rPr>
                <w:rFonts w:eastAsia="Lucida Sans Unicode" w:cs="Times New Roman"/>
                <w:b/>
                <w:kern w:val="1"/>
                <w:sz w:val="24"/>
                <w:szCs w:val="24"/>
                <w:lang w:eastAsia="ru-RU"/>
              </w:rPr>
              <w:t>Страховая сумма, тенге</w:t>
            </w:r>
          </w:p>
        </w:tc>
      </w:tr>
      <w:tr w:rsidR="009005C3" w:rsidRPr="00410FE5" w:rsidTr="00EB28AB">
        <w:trPr>
          <w:trHeight w:val="332"/>
        </w:trPr>
        <w:tc>
          <w:tcPr>
            <w:tcW w:w="438" w:type="dxa"/>
          </w:tcPr>
          <w:p w:rsidR="009005C3" w:rsidRPr="00410FE5" w:rsidRDefault="009005C3" w:rsidP="00EB28AB">
            <w:pPr>
              <w:ind w:firstLine="0"/>
              <w:rPr>
                <w:sz w:val="24"/>
                <w:szCs w:val="24"/>
              </w:rPr>
            </w:pPr>
            <w:r w:rsidRPr="00410FE5">
              <w:rPr>
                <w:sz w:val="24"/>
                <w:szCs w:val="24"/>
              </w:rPr>
              <w:t>1</w:t>
            </w:r>
          </w:p>
        </w:tc>
        <w:tc>
          <w:tcPr>
            <w:tcW w:w="1967" w:type="dxa"/>
          </w:tcPr>
          <w:p w:rsidR="009005C3" w:rsidRPr="00410FE5" w:rsidRDefault="009005C3" w:rsidP="00EB28AB">
            <w:pPr>
              <w:ind w:firstLine="0"/>
              <w:rPr>
                <w:sz w:val="24"/>
                <w:szCs w:val="24"/>
              </w:rPr>
            </w:pPr>
            <w:proofErr w:type="spellStart"/>
            <w:r w:rsidRPr="00410FE5">
              <w:rPr>
                <w:sz w:val="24"/>
                <w:szCs w:val="24"/>
              </w:rPr>
              <w:t>Lada</w:t>
            </w:r>
            <w:proofErr w:type="spellEnd"/>
            <w:r w:rsidRPr="00410FE5">
              <w:rPr>
                <w:sz w:val="24"/>
                <w:szCs w:val="24"/>
              </w:rPr>
              <w:t xml:space="preserve"> 232900</w:t>
            </w:r>
          </w:p>
        </w:tc>
        <w:tc>
          <w:tcPr>
            <w:tcW w:w="1216" w:type="dxa"/>
          </w:tcPr>
          <w:p w:rsidR="009005C3" w:rsidRPr="00410FE5" w:rsidRDefault="009005C3" w:rsidP="00EB28AB">
            <w:pPr>
              <w:suppressAutoHyphens/>
              <w:ind w:firstLine="0"/>
              <w:jc w:val="center"/>
              <w:rPr>
                <w:rFonts w:cs="Times New Roman"/>
                <w:sz w:val="24"/>
                <w:szCs w:val="24"/>
                <w:lang w:eastAsia="zh-CN"/>
              </w:rPr>
            </w:pPr>
            <w:r w:rsidRPr="00410FE5">
              <w:rPr>
                <w:rFonts w:cs="Times New Roman"/>
                <w:sz w:val="24"/>
                <w:szCs w:val="24"/>
                <w:lang w:eastAsia="zh-CN"/>
              </w:rPr>
              <w:t>2015</w:t>
            </w:r>
          </w:p>
        </w:tc>
        <w:tc>
          <w:tcPr>
            <w:tcW w:w="2029" w:type="dxa"/>
          </w:tcPr>
          <w:p w:rsidR="009005C3" w:rsidRPr="00410FE5" w:rsidRDefault="009005C3" w:rsidP="00EB28AB">
            <w:pPr>
              <w:ind w:firstLine="0"/>
              <w:jc w:val="center"/>
              <w:rPr>
                <w:sz w:val="24"/>
                <w:szCs w:val="24"/>
              </w:rPr>
            </w:pPr>
            <w:r w:rsidRPr="00410FE5">
              <w:rPr>
                <w:sz w:val="24"/>
                <w:szCs w:val="24"/>
              </w:rPr>
              <w:t>356AR05</w:t>
            </w:r>
          </w:p>
        </w:tc>
        <w:tc>
          <w:tcPr>
            <w:tcW w:w="2446" w:type="dxa"/>
          </w:tcPr>
          <w:p w:rsidR="009005C3" w:rsidRPr="00410FE5" w:rsidRDefault="009005C3" w:rsidP="00EB28AB">
            <w:pPr>
              <w:ind w:firstLine="0"/>
              <w:rPr>
                <w:sz w:val="24"/>
                <w:szCs w:val="24"/>
              </w:rPr>
            </w:pPr>
            <w:r w:rsidRPr="00410FE5">
              <w:rPr>
                <w:sz w:val="24"/>
                <w:szCs w:val="24"/>
              </w:rPr>
              <w:t xml:space="preserve">Х7Y232900F0009220 </w:t>
            </w:r>
          </w:p>
        </w:tc>
        <w:tc>
          <w:tcPr>
            <w:tcW w:w="1851" w:type="dxa"/>
          </w:tcPr>
          <w:p w:rsidR="009005C3" w:rsidRPr="00410FE5" w:rsidRDefault="009005C3" w:rsidP="00EB28AB">
            <w:pPr>
              <w:widowControl w:val="0"/>
              <w:suppressAutoHyphens/>
              <w:ind w:firstLine="0"/>
              <w:outlineLvl w:val="0"/>
              <w:rPr>
                <w:rFonts w:eastAsia="Lucida Sans Unicode" w:cs="Times New Roman"/>
                <w:kern w:val="1"/>
                <w:sz w:val="24"/>
                <w:szCs w:val="24"/>
                <w:lang w:eastAsia="ru-RU"/>
              </w:rPr>
            </w:pPr>
            <w:r w:rsidRPr="00410FE5">
              <w:rPr>
                <w:rFonts w:eastAsia="Lucida Sans Unicode" w:cs="Times New Roman"/>
                <w:kern w:val="1"/>
                <w:sz w:val="24"/>
                <w:szCs w:val="24"/>
                <w:lang w:eastAsia="ru-RU"/>
              </w:rPr>
              <w:t>ВС № 80006327 от 24.05.2016 г.</w:t>
            </w:r>
          </w:p>
        </w:tc>
        <w:tc>
          <w:tcPr>
            <w:tcW w:w="1847" w:type="dxa"/>
          </w:tcPr>
          <w:p w:rsidR="009005C3" w:rsidRPr="00410FE5" w:rsidRDefault="009005C3" w:rsidP="00EB28AB">
            <w:pPr>
              <w:suppressAutoHyphens/>
              <w:ind w:firstLine="0"/>
              <w:jc w:val="center"/>
              <w:rPr>
                <w:rFonts w:cs="Times New Roman"/>
                <w:sz w:val="24"/>
                <w:szCs w:val="24"/>
                <w:lang w:eastAsia="zh-CN"/>
              </w:rPr>
            </w:pPr>
            <w:r w:rsidRPr="00410FE5">
              <w:rPr>
                <w:rFonts w:cs="Times New Roman"/>
                <w:sz w:val="24"/>
                <w:szCs w:val="24"/>
                <w:lang w:eastAsia="zh-CN"/>
              </w:rPr>
              <w:t>2 350 000</w:t>
            </w:r>
          </w:p>
        </w:tc>
        <w:tc>
          <w:tcPr>
            <w:tcW w:w="1270" w:type="dxa"/>
          </w:tcPr>
          <w:p w:rsidR="009005C3" w:rsidRPr="00410FE5" w:rsidRDefault="009005C3" w:rsidP="00EB28AB">
            <w:pPr>
              <w:widowControl w:val="0"/>
              <w:suppressAutoHyphens/>
              <w:ind w:firstLine="0"/>
              <w:jc w:val="center"/>
              <w:outlineLvl w:val="0"/>
              <w:rPr>
                <w:rFonts w:eastAsia="Lucida Sans Unicode" w:cs="Times New Roman"/>
                <w:kern w:val="1"/>
                <w:sz w:val="24"/>
                <w:szCs w:val="24"/>
                <w:lang w:eastAsia="ru-RU"/>
              </w:rPr>
            </w:pPr>
            <w:r w:rsidRPr="00410FE5">
              <w:rPr>
                <w:rFonts w:eastAsia="Lucida Sans Unicode" w:cs="Times New Roman"/>
                <w:kern w:val="1"/>
                <w:sz w:val="24"/>
                <w:szCs w:val="24"/>
                <w:lang w:eastAsia="ru-RU"/>
              </w:rPr>
              <w:t>9 000</w:t>
            </w:r>
          </w:p>
        </w:tc>
        <w:tc>
          <w:tcPr>
            <w:tcW w:w="1496" w:type="dxa"/>
          </w:tcPr>
          <w:p w:rsidR="009005C3" w:rsidRPr="00410FE5" w:rsidRDefault="009005C3" w:rsidP="00EB28AB">
            <w:pPr>
              <w:widowControl w:val="0"/>
              <w:suppressAutoHyphens/>
              <w:ind w:firstLine="0"/>
              <w:outlineLvl w:val="0"/>
              <w:rPr>
                <w:rFonts w:eastAsia="Lucida Sans Unicode" w:cs="Times New Roman"/>
                <w:kern w:val="1"/>
                <w:sz w:val="24"/>
                <w:szCs w:val="24"/>
                <w:lang w:eastAsia="ru-RU"/>
              </w:rPr>
            </w:pPr>
          </w:p>
        </w:tc>
      </w:tr>
      <w:tr w:rsidR="009005C3" w:rsidRPr="00410FE5" w:rsidTr="00EB28AB">
        <w:trPr>
          <w:trHeight w:val="365"/>
        </w:trPr>
        <w:tc>
          <w:tcPr>
            <w:tcW w:w="438" w:type="dxa"/>
          </w:tcPr>
          <w:p w:rsidR="009005C3" w:rsidRPr="00410FE5" w:rsidRDefault="009005C3" w:rsidP="00EB28AB">
            <w:pPr>
              <w:ind w:firstLine="0"/>
              <w:rPr>
                <w:sz w:val="24"/>
                <w:szCs w:val="24"/>
              </w:rPr>
            </w:pPr>
            <w:r w:rsidRPr="00410FE5">
              <w:rPr>
                <w:sz w:val="24"/>
                <w:szCs w:val="24"/>
              </w:rPr>
              <w:t>2</w:t>
            </w:r>
          </w:p>
        </w:tc>
        <w:tc>
          <w:tcPr>
            <w:tcW w:w="1967" w:type="dxa"/>
          </w:tcPr>
          <w:p w:rsidR="009005C3" w:rsidRPr="00410FE5" w:rsidRDefault="009005C3" w:rsidP="00EB28AB">
            <w:pPr>
              <w:ind w:firstLine="0"/>
              <w:rPr>
                <w:sz w:val="24"/>
                <w:szCs w:val="24"/>
              </w:rPr>
            </w:pPr>
            <w:r w:rsidRPr="00410FE5">
              <w:rPr>
                <w:sz w:val="24"/>
                <w:szCs w:val="24"/>
              </w:rPr>
              <w:t xml:space="preserve">KIA </w:t>
            </w:r>
            <w:proofErr w:type="spellStart"/>
            <w:r w:rsidRPr="00410FE5">
              <w:rPr>
                <w:sz w:val="24"/>
                <w:szCs w:val="24"/>
              </w:rPr>
              <w:t>Mohave</w:t>
            </w:r>
            <w:proofErr w:type="spellEnd"/>
          </w:p>
        </w:tc>
        <w:tc>
          <w:tcPr>
            <w:tcW w:w="1216" w:type="dxa"/>
          </w:tcPr>
          <w:p w:rsidR="009005C3" w:rsidRPr="00410FE5" w:rsidRDefault="009005C3" w:rsidP="00EB28AB">
            <w:pPr>
              <w:suppressAutoHyphens/>
              <w:ind w:firstLine="0"/>
              <w:jc w:val="center"/>
              <w:rPr>
                <w:rFonts w:cs="Times New Roman"/>
                <w:sz w:val="24"/>
                <w:szCs w:val="24"/>
                <w:lang w:eastAsia="zh-CN"/>
              </w:rPr>
            </w:pPr>
            <w:r w:rsidRPr="00410FE5">
              <w:rPr>
                <w:rFonts w:cs="Times New Roman"/>
                <w:sz w:val="24"/>
                <w:szCs w:val="24"/>
                <w:lang w:eastAsia="zh-CN"/>
              </w:rPr>
              <w:t>2012</w:t>
            </w:r>
          </w:p>
        </w:tc>
        <w:tc>
          <w:tcPr>
            <w:tcW w:w="2029" w:type="dxa"/>
          </w:tcPr>
          <w:p w:rsidR="009005C3" w:rsidRPr="00410FE5" w:rsidRDefault="009005C3" w:rsidP="00EB28AB">
            <w:pPr>
              <w:ind w:firstLine="0"/>
              <w:jc w:val="center"/>
              <w:rPr>
                <w:sz w:val="24"/>
                <w:szCs w:val="24"/>
              </w:rPr>
            </w:pPr>
            <w:r w:rsidRPr="00410FE5">
              <w:rPr>
                <w:sz w:val="24"/>
                <w:szCs w:val="24"/>
              </w:rPr>
              <w:t>361AR05</w:t>
            </w:r>
          </w:p>
        </w:tc>
        <w:tc>
          <w:tcPr>
            <w:tcW w:w="2446" w:type="dxa"/>
          </w:tcPr>
          <w:p w:rsidR="009005C3" w:rsidRPr="00410FE5" w:rsidRDefault="009005C3" w:rsidP="00EB28AB">
            <w:pPr>
              <w:ind w:firstLine="0"/>
              <w:rPr>
                <w:sz w:val="24"/>
                <w:szCs w:val="24"/>
              </w:rPr>
            </w:pPr>
            <w:r w:rsidRPr="00410FE5">
              <w:rPr>
                <w:sz w:val="24"/>
                <w:szCs w:val="24"/>
              </w:rPr>
              <w:t>KNAKN811DC5094790</w:t>
            </w:r>
          </w:p>
        </w:tc>
        <w:tc>
          <w:tcPr>
            <w:tcW w:w="1851" w:type="dxa"/>
          </w:tcPr>
          <w:p w:rsidR="009005C3" w:rsidRPr="00410FE5" w:rsidRDefault="009005C3" w:rsidP="00EB28AB">
            <w:pPr>
              <w:widowControl w:val="0"/>
              <w:suppressAutoHyphens/>
              <w:ind w:firstLine="0"/>
              <w:outlineLvl w:val="0"/>
              <w:rPr>
                <w:rFonts w:eastAsia="Lucida Sans Unicode" w:cs="Times New Roman"/>
                <w:kern w:val="1"/>
                <w:sz w:val="24"/>
                <w:szCs w:val="24"/>
                <w:lang w:eastAsia="ru-RU"/>
              </w:rPr>
            </w:pPr>
            <w:r w:rsidRPr="00410FE5">
              <w:rPr>
                <w:rFonts w:eastAsia="Lucida Sans Unicode" w:cs="Times New Roman"/>
                <w:kern w:val="1"/>
                <w:sz w:val="24"/>
                <w:szCs w:val="24"/>
                <w:lang w:eastAsia="ru-RU"/>
              </w:rPr>
              <w:t>ВС № 80006326 от 24.05.2016 г.</w:t>
            </w:r>
          </w:p>
        </w:tc>
        <w:tc>
          <w:tcPr>
            <w:tcW w:w="1847" w:type="dxa"/>
          </w:tcPr>
          <w:p w:rsidR="009005C3" w:rsidRPr="00410FE5" w:rsidRDefault="009005C3" w:rsidP="00EB28AB">
            <w:pPr>
              <w:suppressAutoHyphens/>
              <w:ind w:firstLine="0"/>
              <w:jc w:val="center"/>
              <w:rPr>
                <w:rFonts w:cs="Times New Roman"/>
                <w:sz w:val="24"/>
                <w:szCs w:val="24"/>
                <w:lang w:eastAsia="zh-CN"/>
              </w:rPr>
            </w:pPr>
            <w:r w:rsidRPr="00410FE5">
              <w:rPr>
                <w:rFonts w:cs="Times New Roman"/>
                <w:sz w:val="24"/>
                <w:szCs w:val="24"/>
                <w:lang w:eastAsia="zh-CN"/>
              </w:rPr>
              <w:t>7 375</w:t>
            </w:r>
            <w:r w:rsidR="00062179" w:rsidRPr="00410FE5">
              <w:rPr>
                <w:rFonts w:cs="Times New Roman"/>
                <w:sz w:val="24"/>
                <w:szCs w:val="24"/>
                <w:lang w:eastAsia="zh-CN"/>
              </w:rPr>
              <w:t> </w:t>
            </w:r>
            <w:r w:rsidRPr="00410FE5">
              <w:rPr>
                <w:rFonts w:cs="Times New Roman"/>
                <w:sz w:val="24"/>
                <w:szCs w:val="24"/>
                <w:lang w:eastAsia="zh-CN"/>
              </w:rPr>
              <w:t>000</w:t>
            </w:r>
            <w:r w:rsidR="00062179" w:rsidRPr="00410FE5">
              <w:rPr>
                <w:rFonts w:cs="Times New Roman"/>
                <w:sz w:val="24"/>
                <w:szCs w:val="24"/>
                <w:lang w:eastAsia="zh-CN"/>
              </w:rPr>
              <w:t xml:space="preserve"> </w:t>
            </w:r>
          </w:p>
        </w:tc>
        <w:tc>
          <w:tcPr>
            <w:tcW w:w="1270" w:type="dxa"/>
          </w:tcPr>
          <w:p w:rsidR="009005C3" w:rsidRPr="00410FE5" w:rsidRDefault="009005C3" w:rsidP="00EB28AB">
            <w:pPr>
              <w:widowControl w:val="0"/>
              <w:suppressAutoHyphens/>
              <w:ind w:firstLine="0"/>
              <w:jc w:val="center"/>
              <w:outlineLvl w:val="0"/>
              <w:rPr>
                <w:rFonts w:eastAsia="Lucida Sans Unicode" w:cs="Times New Roman"/>
                <w:kern w:val="1"/>
                <w:sz w:val="24"/>
                <w:szCs w:val="24"/>
                <w:lang w:eastAsia="ru-RU"/>
              </w:rPr>
            </w:pPr>
            <w:r w:rsidRPr="00410FE5">
              <w:rPr>
                <w:rFonts w:eastAsia="Lucida Sans Unicode" w:cs="Times New Roman"/>
                <w:kern w:val="1"/>
                <w:sz w:val="24"/>
                <w:szCs w:val="24"/>
                <w:lang w:eastAsia="ru-RU"/>
              </w:rPr>
              <w:t>9 500</w:t>
            </w:r>
          </w:p>
        </w:tc>
        <w:tc>
          <w:tcPr>
            <w:tcW w:w="1496" w:type="dxa"/>
          </w:tcPr>
          <w:p w:rsidR="009005C3" w:rsidRPr="00410FE5" w:rsidRDefault="009005C3" w:rsidP="00EB28AB">
            <w:pPr>
              <w:widowControl w:val="0"/>
              <w:suppressAutoHyphens/>
              <w:ind w:firstLine="0"/>
              <w:outlineLvl w:val="0"/>
              <w:rPr>
                <w:rFonts w:eastAsia="Lucida Sans Unicode" w:cs="Times New Roman"/>
                <w:kern w:val="1"/>
                <w:sz w:val="24"/>
                <w:szCs w:val="24"/>
                <w:lang w:eastAsia="ru-RU"/>
              </w:rPr>
            </w:pPr>
          </w:p>
        </w:tc>
      </w:tr>
      <w:tr w:rsidR="009005C3" w:rsidRPr="00410FE5" w:rsidTr="00EB28AB">
        <w:trPr>
          <w:trHeight w:val="368"/>
        </w:trPr>
        <w:tc>
          <w:tcPr>
            <w:tcW w:w="438" w:type="dxa"/>
          </w:tcPr>
          <w:p w:rsidR="009005C3" w:rsidRPr="00410FE5" w:rsidRDefault="009005C3" w:rsidP="00EB28AB">
            <w:pPr>
              <w:ind w:firstLine="0"/>
              <w:rPr>
                <w:sz w:val="24"/>
                <w:szCs w:val="24"/>
              </w:rPr>
            </w:pPr>
            <w:r w:rsidRPr="00410FE5">
              <w:rPr>
                <w:sz w:val="24"/>
                <w:szCs w:val="24"/>
              </w:rPr>
              <w:t>3</w:t>
            </w:r>
          </w:p>
        </w:tc>
        <w:tc>
          <w:tcPr>
            <w:tcW w:w="1967" w:type="dxa"/>
          </w:tcPr>
          <w:p w:rsidR="009005C3" w:rsidRPr="00410FE5" w:rsidRDefault="009005C3" w:rsidP="00EB28AB">
            <w:pPr>
              <w:ind w:firstLine="0"/>
              <w:rPr>
                <w:sz w:val="24"/>
                <w:szCs w:val="24"/>
              </w:rPr>
            </w:pPr>
            <w:proofErr w:type="spellStart"/>
            <w:r w:rsidRPr="00410FE5">
              <w:rPr>
                <w:sz w:val="24"/>
                <w:szCs w:val="24"/>
              </w:rPr>
              <w:t>Chevrolet</w:t>
            </w:r>
            <w:proofErr w:type="spellEnd"/>
            <w:r w:rsidRPr="00410FE5">
              <w:rPr>
                <w:sz w:val="24"/>
                <w:szCs w:val="24"/>
              </w:rPr>
              <w:t xml:space="preserve"> </w:t>
            </w:r>
            <w:proofErr w:type="spellStart"/>
            <w:r w:rsidRPr="00410FE5">
              <w:rPr>
                <w:sz w:val="24"/>
                <w:szCs w:val="24"/>
              </w:rPr>
              <w:t>Malibu</w:t>
            </w:r>
            <w:proofErr w:type="spellEnd"/>
          </w:p>
        </w:tc>
        <w:tc>
          <w:tcPr>
            <w:tcW w:w="1216" w:type="dxa"/>
          </w:tcPr>
          <w:p w:rsidR="009005C3" w:rsidRPr="00410FE5" w:rsidRDefault="009005C3" w:rsidP="00EB28AB">
            <w:pPr>
              <w:suppressAutoHyphens/>
              <w:ind w:firstLine="0"/>
              <w:jc w:val="center"/>
              <w:rPr>
                <w:rFonts w:cs="Times New Roman"/>
                <w:sz w:val="24"/>
                <w:szCs w:val="24"/>
                <w:lang w:eastAsia="zh-CN"/>
              </w:rPr>
            </w:pPr>
            <w:r w:rsidRPr="00410FE5">
              <w:rPr>
                <w:rFonts w:cs="Times New Roman"/>
                <w:sz w:val="24"/>
                <w:szCs w:val="24"/>
                <w:lang w:eastAsia="zh-CN"/>
              </w:rPr>
              <w:t>2013</w:t>
            </w:r>
          </w:p>
        </w:tc>
        <w:tc>
          <w:tcPr>
            <w:tcW w:w="2029" w:type="dxa"/>
          </w:tcPr>
          <w:p w:rsidR="009005C3" w:rsidRPr="00410FE5" w:rsidRDefault="009005C3" w:rsidP="00EB28AB">
            <w:pPr>
              <w:ind w:firstLine="0"/>
              <w:jc w:val="center"/>
              <w:rPr>
                <w:sz w:val="24"/>
                <w:szCs w:val="24"/>
              </w:rPr>
            </w:pPr>
            <w:r w:rsidRPr="00410FE5">
              <w:rPr>
                <w:sz w:val="24"/>
                <w:szCs w:val="24"/>
              </w:rPr>
              <w:t>384AR05</w:t>
            </w:r>
          </w:p>
        </w:tc>
        <w:tc>
          <w:tcPr>
            <w:tcW w:w="2446" w:type="dxa"/>
          </w:tcPr>
          <w:p w:rsidR="009005C3" w:rsidRPr="00410FE5" w:rsidRDefault="009005C3" w:rsidP="00EB28AB">
            <w:pPr>
              <w:ind w:firstLine="0"/>
              <w:rPr>
                <w:sz w:val="24"/>
                <w:szCs w:val="24"/>
              </w:rPr>
            </w:pPr>
            <w:r w:rsidRPr="00410FE5">
              <w:rPr>
                <w:sz w:val="24"/>
                <w:szCs w:val="24"/>
              </w:rPr>
              <w:t>KL1GA69U9DBO77880</w:t>
            </w:r>
          </w:p>
        </w:tc>
        <w:tc>
          <w:tcPr>
            <w:tcW w:w="1851" w:type="dxa"/>
          </w:tcPr>
          <w:p w:rsidR="009005C3" w:rsidRPr="00410FE5" w:rsidRDefault="009005C3" w:rsidP="00EB28AB">
            <w:pPr>
              <w:widowControl w:val="0"/>
              <w:suppressAutoHyphens/>
              <w:ind w:firstLine="0"/>
              <w:outlineLvl w:val="0"/>
              <w:rPr>
                <w:rFonts w:eastAsia="Lucida Sans Unicode" w:cs="Times New Roman"/>
                <w:kern w:val="1"/>
                <w:sz w:val="24"/>
                <w:szCs w:val="24"/>
                <w:lang w:eastAsia="ru-RU"/>
              </w:rPr>
            </w:pPr>
            <w:r w:rsidRPr="00410FE5">
              <w:rPr>
                <w:rFonts w:eastAsia="Lucida Sans Unicode" w:cs="Times New Roman"/>
                <w:kern w:val="1"/>
                <w:sz w:val="24"/>
                <w:szCs w:val="24"/>
                <w:lang w:eastAsia="ru-RU"/>
              </w:rPr>
              <w:t>ВС № 80006325 от 24.05.2016 г.</w:t>
            </w:r>
          </w:p>
        </w:tc>
        <w:tc>
          <w:tcPr>
            <w:tcW w:w="1847" w:type="dxa"/>
          </w:tcPr>
          <w:p w:rsidR="009005C3" w:rsidRPr="00410FE5" w:rsidRDefault="009005C3" w:rsidP="00EB28AB">
            <w:pPr>
              <w:suppressAutoHyphens/>
              <w:ind w:firstLine="0"/>
              <w:jc w:val="center"/>
              <w:rPr>
                <w:rFonts w:cs="Times New Roman"/>
                <w:sz w:val="24"/>
                <w:szCs w:val="24"/>
                <w:lang w:eastAsia="zh-CN"/>
              </w:rPr>
            </w:pPr>
            <w:r w:rsidRPr="00410FE5">
              <w:rPr>
                <w:rFonts w:cs="Times New Roman"/>
                <w:sz w:val="24"/>
                <w:szCs w:val="24"/>
                <w:lang w:eastAsia="zh-CN"/>
              </w:rPr>
              <w:t>4 950 000</w:t>
            </w:r>
          </w:p>
        </w:tc>
        <w:tc>
          <w:tcPr>
            <w:tcW w:w="1270" w:type="dxa"/>
          </w:tcPr>
          <w:p w:rsidR="009005C3" w:rsidRPr="00410FE5" w:rsidRDefault="009005C3" w:rsidP="00EB28AB">
            <w:pPr>
              <w:widowControl w:val="0"/>
              <w:suppressAutoHyphens/>
              <w:ind w:firstLine="0"/>
              <w:jc w:val="center"/>
              <w:outlineLvl w:val="0"/>
              <w:rPr>
                <w:rFonts w:eastAsia="Lucida Sans Unicode" w:cs="Times New Roman"/>
                <w:kern w:val="1"/>
                <w:sz w:val="24"/>
                <w:szCs w:val="24"/>
                <w:lang w:eastAsia="ru-RU"/>
              </w:rPr>
            </w:pPr>
            <w:r w:rsidRPr="00410FE5">
              <w:rPr>
                <w:rFonts w:eastAsia="Lucida Sans Unicode" w:cs="Times New Roman"/>
                <w:kern w:val="1"/>
                <w:sz w:val="24"/>
                <w:szCs w:val="24"/>
                <w:lang w:eastAsia="ru-RU"/>
              </w:rPr>
              <w:t>9 500</w:t>
            </w:r>
          </w:p>
        </w:tc>
        <w:tc>
          <w:tcPr>
            <w:tcW w:w="1496" w:type="dxa"/>
          </w:tcPr>
          <w:p w:rsidR="009005C3" w:rsidRPr="00410FE5" w:rsidRDefault="009005C3" w:rsidP="00EB28AB">
            <w:pPr>
              <w:widowControl w:val="0"/>
              <w:suppressAutoHyphens/>
              <w:ind w:firstLine="0"/>
              <w:outlineLvl w:val="0"/>
              <w:rPr>
                <w:rFonts w:eastAsia="Lucida Sans Unicode" w:cs="Times New Roman"/>
                <w:kern w:val="1"/>
                <w:sz w:val="24"/>
                <w:szCs w:val="24"/>
                <w:lang w:eastAsia="ru-RU"/>
              </w:rPr>
            </w:pPr>
          </w:p>
        </w:tc>
      </w:tr>
    </w:tbl>
    <w:p w:rsidR="009005C3" w:rsidRPr="00410FE5" w:rsidRDefault="009005C3" w:rsidP="009005C3">
      <w:pPr>
        <w:widowControl w:val="0"/>
        <w:suppressAutoHyphens/>
        <w:ind w:firstLine="0"/>
        <w:outlineLvl w:val="0"/>
        <w:rPr>
          <w:rFonts w:eastAsia="Lucida Sans Unicode" w:cs="Times New Roman"/>
          <w:kern w:val="1"/>
          <w:sz w:val="24"/>
          <w:szCs w:val="24"/>
          <w:lang w:eastAsia="ru-RU"/>
        </w:rPr>
      </w:pPr>
    </w:p>
    <w:p w:rsidR="009005C3" w:rsidRPr="00410FE5" w:rsidRDefault="009005C3" w:rsidP="009005C3">
      <w:pPr>
        <w:widowControl w:val="0"/>
        <w:suppressAutoHyphens/>
        <w:ind w:firstLine="0"/>
        <w:outlineLvl w:val="0"/>
        <w:rPr>
          <w:rFonts w:eastAsia="Lucida Sans Unicode" w:cs="Times New Roman"/>
          <w:kern w:val="1"/>
          <w:sz w:val="24"/>
          <w:szCs w:val="24"/>
          <w:lang w:eastAsia="ru-RU"/>
        </w:rPr>
      </w:pPr>
    </w:p>
    <w:p w:rsidR="009005C3" w:rsidRPr="00410FE5" w:rsidRDefault="009005C3" w:rsidP="009005C3">
      <w:pPr>
        <w:widowControl w:val="0"/>
        <w:suppressAutoHyphens/>
        <w:ind w:firstLine="0"/>
        <w:jc w:val="center"/>
        <w:rPr>
          <w:rFonts w:eastAsia="Lucida Sans Unicode" w:cs="Times New Roman"/>
          <w:b/>
          <w:bCs/>
          <w:kern w:val="1"/>
          <w:sz w:val="24"/>
          <w:szCs w:val="24"/>
          <w:lang w:val="kk-KZ" w:eastAsia="ru-RU"/>
        </w:rPr>
      </w:pPr>
      <w:r w:rsidRPr="00410FE5">
        <w:rPr>
          <w:rFonts w:eastAsia="Lucida Sans Unicode" w:cs="Times New Roman"/>
          <w:b/>
          <w:bCs/>
          <w:kern w:val="1"/>
          <w:sz w:val="24"/>
          <w:szCs w:val="24"/>
          <w:lang w:val="kk-KZ" w:eastAsia="ru-RU"/>
        </w:rPr>
        <w:t>Подписи Сторон:</w:t>
      </w:r>
    </w:p>
    <w:p w:rsidR="009005C3" w:rsidRPr="00410FE5" w:rsidRDefault="009005C3" w:rsidP="009005C3">
      <w:pPr>
        <w:widowControl w:val="0"/>
        <w:suppressAutoHyphens/>
        <w:ind w:firstLine="0"/>
        <w:rPr>
          <w:rFonts w:eastAsia="Lucida Sans Unicode" w:cs="Times New Roman"/>
          <w:b/>
          <w:bCs/>
          <w:kern w:val="1"/>
          <w:sz w:val="24"/>
          <w:szCs w:val="24"/>
          <w:lang w:val="kk-KZ" w:eastAsia="ru-RU"/>
        </w:rPr>
      </w:pPr>
    </w:p>
    <w:tbl>
      <w:tblPr>
        <w:tblW w:w="14488" w:type="dxa"/>
        <w:tblInd w:w="108" w:type="dxa"/>
        <w:tblLayout w:type="fixed"/>
        <w:tblLook w:val="0000" w:firstRow="0" w:lastRow="0" w:firstColumn="0" w:lastColumn="0" w:noHBand="0" w:noVBand="0"/>
      </w:tblPr>
      <w:tblGrid>
        <w:gridCol w:w="7825"/>
        <w:gridCol w:w="6663"/>
      </w:tblGrid>
      <w:tr w:rsidR="009005C3" w:rsidRPr="00410FE5" w:rsidTr="00EB28AB">
        <w:tc>
          <w:tcPr>
            <w:tcW w:w="7825" w:type="dxa"/>
          </w:tcPr>
          <w:p w:rsidR="009005C3" w:rsidRPr="00410FE5" w:rsidRDefault="009005C3" w:rsidP="00EB28AB">
            <w:pPr>
              <w:widowControl w:val="0"/>
              <w:suppressAutoHyphens/>
              <w:ind w:firstLine="0"/>
              <w:jc w:val="center"/>
              <w:rPr>
                <w:rFonts w:eastAsia="Lucida Sans Unicode" w:cs="Times New Roman"/>
                <w:b/>
                <w:kern w:val="1"/>
                <w:sz w:val="24"/>
                <w:szCs w:val="24"/>
                <w:lang w:eastAsia="ru-RU"/>
              </w:rPr>
            </w:pPr>
            <w:r w:rsidRPr="00410FE5">
              <w:rPr>
                <w:rFonts w:eastAsia="Lucida Sans Unicode" w:cs="Times New Roman"/>
                <w:b/>
                <w:kern w:val="1"/>
                <w:sz w:val="24"/>
                <w:szCs w:val="24"/>
                <w:lang w:eastAsia="ru-RU"/>
              </w:rPr>
              <w:t>СТРАХОВАТЕЛЬ</w:t>
            </w:r>
          </w:p>
          <w:p w:rsidR="009005C3" w:rsidRPr="00410FE5" w:rsidRDefault="009005C3" w:rsidP="00EB28AB">
            <w:pPr>
              <w:widowControl w:val="0"/>
              <w:suppressAutoHyphens/>
              <w:ind w:firstLine="0"/>
              <w:jc w:val="center"/>
              <w:rPr>
                <w:rFonts w:eastAsia="Lucida Sans Unicode" w:cs="Times New Roman"/>
                <w:b/>
                <w:kern w:val="1"/>
                <w:sz w:val="24"/>
                <w:szCs w:val="24"/>
                <w:lang w:eastAsia="ru-RU"/>
              </w:rPr>
            </w:pPr>
          </w:p>
        </w:tc>
        <w:tc>
          <w:tcPr>
            <w:tcW w:w="6663" w:type="dxa"/>
          </w:tcPr>
          <w:p w:rsidR="009005C3" w:rsidRPr="00410FE5" w:rsidRDefault="009005C3" w:rsidP="00EB28AB">
            <w:pPr>
              <w:widowControl w:val="0"/>
              <w:suppressAutoHyphens/>
              <w:ind w:firstLine="0"/>
              <w:jc w:val="center"/>
              <w:rPr>
                <w:rFonts w:eastAsia="Lucida Sans Unicode" w:cs="Times New Roman"/>
                <w:b/>
                <w:bCs/>
                <w:kern w:val="1"/>
                <w:sz w:val="24"/>
                <w:szCs w:val="24"/>
                <w:lang w:eastAsia="ru-RU"/>
              </w:rPr>
            </w:pPr>
            <w:r w:rsidRPr="00410FE5">
              <w:rPr>
                <w:rFonts w:eastAsia="Lucida Sans Unicode" w:cs="Times New Roman"/>
                <w:b/>
                <w:bCs/>
                <w:kern w:val="1"/>
                <w:sz w:val="24"/>
                <w:szCs w:val="24"/>
                <w:lang w:eastAsia="ru-RU"/>
              </w:rPr>
              <w:t>СТРАХОВЩИК</w:t>
            </w:r>
          </w:p>
        </w:tc>
      </w:tr>
      <w:tr w:rsidR="009005C3" w:rsidRPr="00410FE5" w:rsidTr="00EB28AB">
        <w:tc>
          <w:tcPr>
            <w:tcW w:w="7825" w:type="dxa"/>
          </w:tcPr>
          <w:p w:rsidR="009005C3" w:rsidRPr="00410FE5" w:rsidRDefault="009005C3" w:rsidP="00EB28AB">
            <w:pPr>
              <w:widowControl w:val="0"/>
              <w:suppressAutoHyphens/>
              <w:snapToGrid w:val="0"/>
              <w:ind w:firstLine="0"/>
              <w:rPr>
                <w:rFonts w:eastAsia="Lucida Sans Unicode" w:cs="Times New Roman"/>
                <w:b/>
                <w:bCs/>
                <w:kern w:val="1"/>
                <w:sz w:val="24"/>
                <w:szCs w:val="24"/>
                <w:lang w:eastAsia="ru-RU"/>
              </w:rPr>
            </w:pPr>
          </w:p>
          <w:p w:rsidR="009005C3" w:rsidRPr="00410FE5" w:rsidRDefault="009005C3" w:rsidP="00EB28AB">
            <w:pPr>
              <w:widowControl w:val="0"/>
              <w:suppressAutoHyphens/>
              <w:snapToGrid w:val="0"/>
              <w:ind w:firstLine="0"/>
              <w:jc w:val="center"/>
              <w:rPr>
                <w:rFonts w:eastAsia="Lucida Sans Unicode" w:cs="Times New Roman"/>
                <w:b/>
                <w:bCs/>
                <w:kern w:val="1"/>
                <w:sz w:val="24"/>
                <w:szCs w:val="24"/>
                <w:lang w:eastAsia="ru-RU"/>
              </w:rPr>
            </w:pPr>
            <w:r w:rsidRPr="00410FE5">
              <w:rPr>
                <w:rFonts w:eastAsia="Lucida Sans Unicode" w:cs="Times New Roman"/>
                <w:b/>
                <w:bCs/>
                <w:kern w:val="1"/>
                <w:sz w:val="24"/>
                <w:szCs w:val="24"/>
                <w:lang w:eastAsia="ru-RU"/>
              </w:rPr>
              <w:t>___________________________ Р. Конакбаев</w:t>
            </w:r>
          </w:p>
          <w:p w:rsidR="009005C3" w:rsidRPr="00410FE5" w:rsidRDefault="009005C3" w:rsidP="00EB28AB">
            <w:pPr>
              <w:widowControl w:val="0"/>
              <w:suppressAutoHyphens/>
              <w:snapToGrid w:val="0"/>
              <w:ind w:firstLine="0"/>
              <w:jc w:val="left"/>
              <w:rPr>
                <w:rFonts w:eastAsia="Lucida Sans Unicode" w:cs="Times New Roman"/>
                <w:b/>
                <w:bCs/>
                <w:kern w:val="1"/>
                <w:sz w:val="24"/>
                <w:szCs w:val="24"/>
                <w:lang w:eastAsia="ru-RU"/>
              </w:rPr>
            </w:pPr>
            <w:r w:rsidRPr="00410FE5">
              <w:rPr>
                <w:rFonts w:eastAsia="Lucida Sans Unicode" w:cs="Times New Roman"/>
                <w:b/>
                <w:bCs/>
                <w:kern w:val="1"/>
                <w:sz w:val="24"/>
                <w:szCs w:val="24"/>
                <w:lang w:eastAsia="ru-RU"/>
              </w:rPr>
              <w:t xml:space="preserve">                              </w:t>
            </w:r>
            <w:proofErr w:type="spellStart"/>
            <w:r w:rsidRPr="00410FE5">
              <w:rPr>
                <w:rFonts w:eastAsia="Lucida Sans Unicode" w:cs="Times New Roman"/>
                <w:b/>
                <w:bCs/>
                <w:kern w:val="1"/>
                <w:sz w:val="24"/>
                <w:szCs w:val="24"/>
                <w:lang w:eastAsia="ru-RU"/>
              </w:rPr>
              <w:t>мп</w:t>
            </w:r>
            <w:proofErr w:type="spellEnd"/>
          </w:p>
        </w:tc>
        <w:tc>
          <w:tcPr>
            <w:tcW w:w="6663" w:type="dxa"/>
          </w:tcPr>
          <w:p w:rsidR="009005C3" w:rsidRPr="00410FE5" w:rsidRDefault="009005C3" w:rsidP="00EB28AB">
            <w:pPr>
              <w:widowControl w:val="0"/>
              <w:suppressAutoHyphens/>
              <w:ind w:firstLine="0"/>
              <w:rPr>
                <w:rFonts w:eastAsia="Lucida Sans Unicode" w:cs="Times New Roman"/>
                <w:b/>
                <w:bCs/>
                <w:kern w:val="1"/>
                <w:sz w:val="24"/>
                <w:szCs w:val="24"/>
                <w:lang w:eastAsia="ru-RU"/>
              </w:rPr>
            </w:pPr>
          </w:p>
          <w:p w:rsidR="009005C3" w:rsidRPr="00410FE5" w:rsidRDefault="009005C3" w:rsidP="00EB28AB">
            <w:pPr>
              <w:widowControl w:val="0"/>
              <w:suppressAutoHyphens/>
              <w:ind w:firstLine="0"/>
              <w:jc w:val="center"/>
              <w:rPr>
                <w:rFonts w:eastAsia="Lucida Sans Unicode" w:cs="Times New Roman"/>
                <w:kern w:val="1"/>
                <w:sz w:val="24"/>
                <w:szCs w:val="24"/>
                <w:lang w:eastAsia="ru-RU"/>
              </w:rPr>
            </w:pPr>
            <w:r w:rsidRPr="00410FE5">
              <w:rPr>
                <w:rFonts w:eastAsia="Lucida Sans Unicode" w:cs="Times New Roman"/>
                <w:b/>
                <w:bCs/>
                <w:kern w:val="1"/>
                <w:sz w:val="24"/>
                <w:szCs w:val="24"/>
                <w:lang w:eastAsia="ru-RU"/>
              </w:rPr>
              <w:t>____________________/_________________</w:t>
            </w:r>
          </w:p>
          <w:p w:rsidR="009005C3" w:rsidRPr="00410FE5" w:rsidRDefault="009005C3" w:rsidP="00EB28AB">
            <w:pPr>
              <w:widowControl w:val="0"/>
              <w:suppressAutoHyphens/>
              <w:ind w:firstLine="0"/>
              <w:jc w:val="left"/>
              <w:rPr>
                <w:rFonts w:eastAsia="Lucida Sans Unicode" w:cs="Times New Roman"/>
                <w:b/>
                <w:bCs/>
                <w:kern w:val="1"/>
                <w:sz w:val="24"/>
                <w:szCs w:val="24"/>
                <w:lang w:eastAsia="ru-RU"/>
              </w:rPr>
            </w:pPr>
            <w:r w:rsidRPr="00410FE5">
              <w:rPr>
                <w:rFonts w:eastAsia="Lucida Sans Unicode" w:cs="Times New Roman"/>
                <w:b/>
                <w:kern w:val="1"/>
                <w:sz w:val="24"/>
                <w:szCs w:val="24"/>
                <w:lang w:eastAsia="ru-RU"/>
              </w:rPr>
              <w:t xml:space="preserve">                     </w:t>
            </w:r>
            <w:proofErr w:type="spellStart"/>
            <w:r w:rsidRPr="00410FE5">
              <w:rPr>
                <w:rFonts w:eastAsia="Lucida Sans Unicode" w:cs="Times New Roman"/>
                <w:b/>
                <w:kern w:val="1"/>
                <w:sz w:val="24"/>
                <w:szCs w:val="24"/>
                <w:lang w:eastAsia="ru-RU"/>
              </w:rPr>
              <w:t>мп</w:t>
            </w:r>
            <w:proofErr w:type="spellEnd"/>
          </w:p>
        </w:tc>
      </w:tr>
    </w:tbl>
    <w:p w:rsidR="009005C3" w:rsidRPr="00410FE5" w:rsidRDefault="009005C3" w:rsidP="009005C3">
      <w:pPr>
        <w:widowControl w:val="0"/>
        <w:suppressAutoHyphens/>
        <w:ind w:firstLine="0"/>
        <w:rPr>
          <w:rFonts w:eastAsia="Lucida Sans Unicode" w:cs="Times New Roman"/>
          <w:b/>
          <w:bCs/>
          <w:kern w:val="1"/>
          <w:sz w:val="24"/>
          <w:szCs w:val="24"/>
          <w:lang w:eastAsia="ru-RU"/>
        </w:rPr>
      </w:pPr>
    </w:p>
    <w:p w:rsidR="009005C3" w:rsidRPr="00410FE5" w:rsidRDefault="009005C3" w:rsidP="009005C3">
      <w:pPr>
        <w:rPr>
          <w:rFonts w:cs="Times New Roman"/>
          <w:sz w:val="24"/>
          <w:szCs w:val="24"/>
        </w:rPr>
      </w:pPr>
    </w:p>
    <w:p w:rsidR="00106167" w:rsidRPr="00410FE5" w:rsidRDefault="00106167" w:rsidP="00C409C4">
      <w:pPr>
        <w:widowControl w:val="0"/>
        <w:tabs>
          <w:tab w:val="left" w:pos="0"/>
        </w:tabs>
        <w:suppressAutoHyphens/>
        <w:ind w:firstLine="0"/>
        <w:contextualSpacing/>
        <w:jc w:val="left"/>
        <w:rPr>
          <w:rFonts w:eastAsia="Lucida Sans Unicode" w:cs="Times New Roman"/>
          <w:b/>
          <w:kern w:val="1"/>
          <w:sz w:val="24"/>
          <w:szCs w:val="24"/>
          <w:lang w:eastAsia="ru-RU"/>
        </w:rPr>
      </w:pPr>
    </w:p>
    <w:p w:rsidR="00D14ED7" w:rsidRPr="00410FE5" w:rsidRDefault="00D14ED7" w:rsidP="00C409C4">
      <w:pPr>
        <w:rPr>
          <w:rFonts w:cs="Times New Roman"/>
          <w:sz w:val="24"/>
          <w:szCs w:val="24"/>
        </w:rPr>
      </w:pPr>
    </w:p>
    <w:sectPr w:rsidR="00D14ED7" w:rsidRPr="00410FE5" w:rsidSect="00A26A89">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CFE" w:rsidRDefault="00804CFE" w:rsidP="00106167">
      <w:r>
        <w:separator/>
      </w:r>
    </w:p>
  </w:endnote>
  <w:endnote w:type="continuationSeparator" w:id="0">
    <w:p w:rsidR="00804CFE" w:rsidRDefault="00804CFE" w:rsidP="0010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4628"/>
      <w:docPartObj>
        <w:docPartGallery w:val="Page Numbers (Bottom of Page)"/>
        <w:docPartUnique/>
      </w:docPartObj>
    </w:sdtPr>
    <w:sdtEndPr>
      <w:rPr>
        <w:rFonts w:ascii="Times New Roman" w:hAnsi="Times New Roman"/>
        <w:szCs w:val="20"/>
      </w:rPr>
    </w:sdtEndPr>
    <w:sdtContent>
      <w:p w:rsidR="00D14ED7" w:rsidRPr="00D77346" w:rsidRDefault="00D14ED7">
        <w:pPr>
          <w:pStyle w:val="a5"/>
          <w:jc w:val="right"/>
          <w:rPr>
            <w:rFonts w:ascii="Times New Roman" w:hAnsi="Times New Roman"/>
            <w:szCs w:val="20"/>
          </w:rPr>
        </w:pPr>
        <w:r w:rsidRPr="00D77346">
          <w:rPr>
            <w:rFonts w:ascii="Times New Roman" w:hAnsi="Times New Roman"/>
            <w:szCs w:val="20"/>
          </w:rPr>
          <w:fldChar w:fldCharType="begin"/>
        </w:r>
        <w:r w:rsidRPr="00D77346">
          <w:rPr>
            <w:rFonts w:ascii="Times New Roman" w:hAnsi="Times New Roman"/>
            <w:szCs w:val="20"/>
          </w:rPr>
          <w:instrText xml:space="preserve"> PAGE   \* MERGEFORMAT </w:instrText>
        </w:r>
        <w:r w:rsidRPr="00D77346">
          <w:rPr>
            <w:rFonts w:ascii="Times New Roman" w:hAnsi="Times New Roman"/>
            <w:szCs w:val="20"/>
          </w:rPr>
          <w:fldChar w:fldCharType="separate"/>
        </w:r>
        <w:r w:rsidR="00832A73">
          <w:rPr>
            <w:rFonts w:ascii="Times New Roman" w:hAnsi="Times New Roman"/>
            <w:noProof/>
            <w:szCs w:val="20"/>
          </w:rPr>
          <w:t>12</w:t>
        </w:r>
        <w:r w:rsidRPr="00D77346">
          <w:rPr>
            <w:rFonts w:ascii="Times New Roman" w:hAnsi="Times New Roman"/>
            <w:szCs w:val="20"/>
          </w:rPr>
          <w:fldChar w:fldCharType="end"/>
        </w:r>
      </w:p>
    </w:sdtContent>
  </w:sdt>
  <w:p w:rsidR="00D14ED7" w:rsidRPr="00744FD2" w:rsidRDefault="00D14ED7">
    <w:pPr>
      <w:pStyle w:val="a5"/>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CFE" w:rsidRDefault="00804CFE" w:rsidP="00106167">
      <w:r>
        <w:separator/>
      </w:r>
    </w:p>
  </w:footnote>
  <w:footnote w:type="continuationSeparator" w:id="0">
    <w:p w:rsidR="00804CFE" w:rsidRDefault="00804CFE" w:rsidP="00106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6701A81"/>
    <w:multiLevelType w:val="hybridMultilevel"/>
    <w:tmpl w:val="97B0A42A"/>
    <w:lvl w:ilvl="0" w:tplc="04190011">
      <w:start w:val="1"/>
      <w:numFmt w:val="decimal"/>
      <w:lvlText w:val="%1)"/>
      <w:lvlJc w:val="left"/>
      <w:pPr>
        <w:ind w:left="720" w:hanging="360"/>
      </w:pPr>
      <w:rPr>
        <w:rFonts w:hint="default"/>
      </w:rPr>
    </w:lvl>
    <w:lvl w:ilvl="1" w:tplc="6598D62C">
      <w:start w:val="1"/>
      <w:numFmt w:val="decimal"/>
      <w:lvlText w:val="%2)"/>
      <w:lvlJc w:val="left"/>
      <w:pPr>
        <w:ind w:left="1770" w:hanging="6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A31B7E"/>
    <w:multiLevelType w:val="hybridMultilevel"/>
    <w:tmpl w:val="79C62AC8"/>
    <w:lvl w:ilvl="0" w:tplc="107252F2">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1C5C76"/>
    <w:multiLevelType w:val="hybridMultilevel"/>
    <w:tmpl w:val="28EC30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D2274A"/>
    <w:multiLevelType w:val="hybridMultilevel"/>
    <w:tmpl w:val="262A70E6"/>
    <w:lvl w:ilvl="0" w:tplc="E750A53A">
      <w:start w:val="1"/>
      <w:numFmt w:val="decimal"/>
      <w:lvlText w:val="1.%1."/>
      <w:lvlJc w:val="left"/>
      <w:pPr>
        <w:ind w:left="786" w:hanging="360"/>
      </w:pPr>
      <w:rPr>
        <w:rFonts w:hint="default"/>
      </w:rPr>
    </w:lvl>
    <w:lvl w:ilvl="1" w:tplc="C5B2EC8C">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F36EE"/>
    <w:multiLevelType w:val="hybridMultilevel"/>
    <w:tmpl w:val="32E610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B93042"/>
    <w:multiLevelType w:val="hybridMultilevel"/>
    <w:tmpl w:val="E4263F5C"/>
    <w:lvl w:ilvl="0" w:tplc="807CB40A">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28EF1F53"/>
    <w:multiLevelType w:val="hybridMultilevel"/>
    <w:tmpl w:val="8CDAF0CA"/>
    <w:lvl w:ilvl="0" w:tplc="1A466FC6">
      <w:start w:val="1"/>
      <w:numFmt w:val="decimal"/>
      <w:lvlText w:val="%1)"/>
      <w:lvlJc w:val="left"/>
      <w:pPr>
        <w:ind w:left="1065" w:hanging="705"/>
      </w:pPr>
      <w:rPr>
        <w:rFonts w:hint="default"/>
      </w:rPr>
    </w:lvl>
    <w:lvl w:ilvl="1" w:tplc="12E407D0">
      <w:start w:val="1"/>
      <w:numFmt w:val="decimal"/>
      <w:lvlText w:val="%2)"/>
      <w:lvlJc w:val="left"/>
      <w:pPr>
        <w:ind w:left="1770" w:hanging="6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1A6DC7"/>
    <w:multiLevelType w:val="hybridMultilevel"/>
    <w:tmpl w:val="FFB4438E"/>
    <w:lvl w:ilvl="0" w:tplc="F53497CE">
      <w:start w:val="9"/>
      <w:numFmt w:val="bullet"/>
      <w:lvlText w:val="-"/>
      <w:lvlJc w:val="left"/>
      <w:pPr>
        <w:ind w:left="1290" w:hanging="360"/>
      </w:pPr>
      <w:rPr>
        <w:rFonts w:ascii="Bookman Old Style" w:hAnsi="Bookman Old Style"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9" w15:restartNumberingAfterBreak="0">
    <w:nsid w:val="35FC44BF"/>
    <w:multiLevelType w:val="hybridMultilevel"/>
    <w:tmpl w:val="82BCDA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8E60A4"/>
    <w:multiLevelType w:val="hybridMultilevel"/>
    <w:tmpl w:val="8B887A22"/>
    <w:lvl w:ilvl="0" w:tplc="6598D62C">
      <w:start w:val="1"/>
      <w:numFmt w:val="decimal"/>
      <w:lvlText w:val="%1)"/>
      <w:lvlJc w:val="left"/>
      <w:pPr>
        <w:ind w:left="1770" w:hanging="69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692FD5"/>
    <w:multiLevelType w:val="multilevel"/>
    <w:tmpl w:val="DE7276A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ascii="Times New Roman" w:hAnsi="Times New Roman" w:cs="Times New Roman"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9147319"/>
    <w:multiLevelType w:val="hybridMultilevel"/>
    <w:tmpl w:val="5B1245FA"/>
    <w:lvl w:ilvl="0" w:tplc="84AA1508">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EA126F"/>
    <w:multiLevelType w:val="singleLevel"/>
    <w:tmpl w:val="CD943174"/>
    <w:lvl w:ilvl="0">
      <w:start w:val="1"/>
      <w:numFmt w:val="decimal"/>
      <w:lvlText w:val="%1)"/>
      <w:lvlJc w:val="left"/>
      <w:pPr>
        <w:tabs>
          <w:tab w:val="num" w:pos="786"/>
        </w:tabs>
        <w:ind w:left="786" w:hanging="360"/>
      </w:pPr>
      <w:rPr>
        <w:rFonts w:hint="default"/>
      </w:rPr>
    </w:lvl>
  </w:abstractNum>
  <w:abstractNum w:abstractNumId="14" w15:restartNumberingAfterBreak="0">
    <w:nsid w:val="6DFE044A"/>
    <w:multiLevelType w:val="hybridMultilevel"/>
    <w:tmpl w:val="CECCF492"/>
    <w:lvl w:ilvl="0" w:tplc="C422F25A">
      <w:start w:val="1"/>
      <w:numFmt w:val="decimal"/>
      <w:lvlText w:val="%1)"/>
      <w:lvlJc w:val="left"/>
      <w:pPr>
        <w:ind w:left="1065" w:hanging="705"/>
      </w:pPr>
      <w:rPr>
        <w:rFonts w:hint="default"/>
      </w:rPr>
    </w:lvl>
    <w:lvl w:ilvl="1" w:tplc="492A2DEC">
      <w:start w:val="1"/>
      <w:numFmt w:val="decimal"/>
      <w:lvlText w:val="%2)"/>
      <w:lvlJc w:val="left"/>
      <w:pPr>
        <w:ind w:left="1770" w:hanging="6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F14496"/>
    <w:multiLevelType w:val="hybridMultilevel"/>
    <w:tmpl w:val="223224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C85D41"/>
    <w:multiLevelType w:val="hybridMultilevel"/>
    <w:tmpl w:val="3496D8AE"/>
    <w:lvl w:ilvl="0" w:tplc="09C64958">
      <w:start w:val="1"/>
      <w:numFmt w:val="decimal"/>
      <w:lvlText w:val="%1)"/>
      <w:lvlJc w:val="left"/>
      <w:pPr>
        <w:ind w:left="1049" w:hanging="585"/>
      </w:pPr>
      <w:rPr>
        <w:rFonts w:hint="default"/>
      </w:r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num w:numId="1">
    <w:abstractNumId w:val="0"/>
  </w:num>
  <w:num w:numId="2">
    <w:abstractNumId w:val="11"/>
  </w:num>
  <w:num w:numId="3">
    <w:abstractNumId w:val="4"/>
  </w:num>
  <w:num w:numId="4">
    <w:abstractNumId w:val="5"/>
  </w:num>
  <w:num w:numId="5">
    <w:abstractNumId w:val="9"/>
  </w:num>
  <w:num w:numId="6">
    <w:abstractNumId w:val="15"/>
  </w:num>
  <w:num w:numId="7">
    <w:abstractNumId w:val="1"/>
  </w:num>
  <w:num w:numId="8">
    <w:abstractNumId w:val="8"/>
  </w:num>
  <w:num w:numId="9">
    <w:abstractNumId w:val="12"/>
  </w:num>
  <w:num w:numId="10">
    <w:abstractNumId w:val="2"/>
  </w:num>
  <w:num w:numId="11">
    <w:abstractNumId w:val="14"/>
  </w:num>
  <w:num w:numId="12">
    <w:abstractNumId w:val="7"/>
  </w:num>
  <w:num w:numId="13">
    <w:abstractNumId w:val="13"/>
  </w:num>
  <w:num w:numId="14">
    <w:abstractNumId w:val="16"/>
  </w:num>
  <w:num w:numId="15">
    <w:abstractNumId w:val="6"/>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67"/>
    <w:rsid w:val="000106EA"/>
    <w:rsid w:val="00046A62"/>
    <w:rsid w:val="00062179"/>
    <w:rsid w:val="000644C3"/>
    <w:rsid w:val="0009004F"/>
    <w:rsid w:val="000A3406"/>
    <w:rsid w:val="000B7932"/>
    <w:rsid w:val="000F30B5"/>
    <w:rsid w:val="00106167"/>
    <w:rsid w:val="001106CF"/>
    <w:rsid w:val="001623B6"/>
    <w:rsid w:val="001775CE"/>
    <w:rsid w:val="001B458E"/>
    <w:rsid w:val="001C12E3"/>
    <w:rsid w:val="001E051C"/>
    <w:rsid w:val="001F1065"/>
    <w:rsid w:val="00216615"/>
    <w:rsid w:val="00246493"/>
    <w:rsid w:val="00252F7D"/>
    <w:rsid w:val="002532A2"/>
    <w:rsid w:val="00290584"/>
    <w:rsid w:val="002C1F83"/>
    <w:rsid w:val="002F6172"/>
    <w:rsid w:val="003050E3"/>
    <w:rsid w:val="00334A2B"/>
    <w:rsid w:val="00385E86"/>
    <w:rsid w:val="0039175A"/>
    <w:rsid w:val="003A3F23"/>
    <w:rsid w:val="003E5253"/>
    <w:rsid w:val="00410FE5"/>
    <w:rsid w:val="00433DB4"/>
    <w:rsid w:val="004A2703"/>
    <w:rsid w:val="00574D3D"/>
    <w:rsid w:val="00581BAB"/>
    <w:rsid w:val="005841BB"/>
    <w:rsid w:val="005C0EA5"/>
    <w:rsid w:val="00600D47"/>
    <w:rsid w:val="0061414B"/>
    <w:rsid w:val="00614D52"/>
    <w:rsid w:val="00660058"/>
    <w:rsid w:val="0066516F"/>
    <w:rsid w:val="0068263B"/>
    <w:rsid w:val="00691346"/>
    <w:rsid w:val="006C314C"/>
    <w:rsid w:val="00701D64"/>
    <w:rsid w:val="00731A07"/>
    <w:rsid w:val="00752274"/>
    <w:rsid w:val="007736C9"/>
    <w:rsid w:val="007B2C05"/>
    <w:rsid w:val="007F3B6A"/>
    <w:rsid w:val="00804C01"/>
    <w:rsid w:val="00804CFE"/>
    <w:rsid w:val="00821FD7"/>
    <w:rsid w:val="00832A73"/>
    <w:rsid w:val="00852286"/>
    <w:rsid w:val="008618FB"/>
    <w:rsid w:val="008C7539"/>
    <w:rsid w:val="009005C3"/>
    <w:rsid w:val="00917CC6"/>
    <w:rsid w:val="00933D94"/>
    <w:rsid w:val="00940AE6"/>
    <w:rsid w:val="00980918"/>
    <w:rsid w:val="00980A03"/>
    <w:rsid w:val="009C72ED"/>
    <w:rsid w:val="009F317C"/>
    <w:rsid w:val="00A162BA"/>
    <w:rsid w:val="00A26A89"/>
    <w:rsid w:val="00A31925"/>
    <w:rsid w:val="00A82A98"/>
    <w:rsid w:val="00AA2BD0"/>
    <w:rsid w:val="00AA51A6"/>
    <w:rsid w:val="00AD6B47"/>
    <w:rsid w:val="00AF5CFA"/>
    <w:rsid w:val="00B26859"/>
    <w:rsid w:val="00B30163"/>
    <w:rsid w:val="00B42FD4"/>
    <w:rsid w:val="00B46A23"/>
    <w:rsid w:val="00B46C49"/>
    <w:rsid w:val="00BA551E"/>
    <w:rsid w:val="00BC3310"/>
    <w:rsid w:val="00C05DD6"/>
    <w:rsid w:val="00C1077C"/>
    <w:rsid w:val="00C409C4"/>
    <w:rsid w:val="00C62822"/>
    <w:rsid w:val="00C65095"/>
    <w:rsid w:val="00C65C60"/>
    <w:rsid w:val="00CB23A0"/>
    <w:rsid w:val="00D12D5B"/>
    <w:rsid w:val="00D14ED7"/>
    <w:rsid w:val="00D21900"/>
    <w:rsid w:val="00D24AA6"/>
    <w:rsid w:val="00DA49FE"/>
    <w:rsid w:val="00E038F2"/>
    <w:rsid w:val="00ED67C5"/>
    <w:rsid w:val="00F14D13"/>
    <w:rsid w:val="00F73A35"/>
    <w:rsid w:val="00FC1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CA17"/>
  <w15:chartTrackingRefBased/>
  <w15:docId w15:val="{52FEEF4F-B4DA-4FBE-A880-2139F49E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2703"/>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06167"/>
    <w:pPr>
      <w:widowControl w:val="0"/>
      <w:tabs>
        <w:tab w:val="center" w:pos="4677"/>
        <w:tab w:val="right" w:pos="9355"/>
      </w:tabs>
      <w:suppressAutoHyphens/>
      <w:ind w:firstLine="0"/>
      <w:jc w:val="left"/>
    </w:pPr>
    <w:rPr>
      <w:rFonts w:ascii="Arial" w:eastAsia="Lucida Sans Unicode" w:hAnsi="Arial" w:cs="Times New Roman"/>
      <w:kern w:val="1"/>
      <w:sz w:val="20"/>
      <w:szCs w:val="24"/>
      <w:lang w:eastAsia="ru-RU"/>
    </w:rPr>
  </w:style>
  <w:style w:type="character" w:customStyle="1" w:styleId="a4">
    <w:name w:val="Верхний колонтитул Знак"/>
    <w:basedOn w:val="a0"/>
    <w:link w:val="a3"/>
    <w:rsid w:val="00106167"/>
    <w:rPr>
      <w:rFonts w:ascii="Arial" w:eastAsia="Lucida Sans Unicode" w:hAnsi="Arial" w:cs="Times New Roman"/>
      <w:kern w:val="1"/>
      <w:sz w:val="20"/>
      <w:szCs w:val="24"/>
      <w:lang w:eastAsia="ru-RU"/>
    </w:rPr>
  </w:style>
  <w:style w:type="paragraph" w:styleId="a5">
    <w:name w:val="footer"/>
    <w:basedOn w:val="a"/>
    <w:link w:val="a6"/>
    <w:uiPriority w:val="99"/>
    <w:unhideWhenUsed/>
    <w:rsid w:val="00106167"/>
    <w:pPr>
      <w:widowControl w:val="0"/>
      <w:tabs>
        <w:tab w:val="center" w:pos="4677"/>
        <w:tab w:val="right" w:pos="9355"/>
      </w:tabs>
      <w:suppressAutoHyphens/>
      <w:ind w:firstLine="0"/>
      <w:jc w:val="left"/>
    </w:pPr>
    <w:rPr>
      <w:rFonts w:ascii="Arial" w:eastAsia="Lucida Sans Unicode" w:hAnsi="Arial" w:cs="Times New Roman"/>
      <w:kern w:val="1"/>
      <w:sz w:val="20"/>
      <w:szCs w:val="24"/>
      <w:lang w:eastAsia="ru-RU"/>
    </w:rPr>
  </w:style>
  <w:style w:type="character" w:customStyle="1" w:styleId="a6">
    <w:name w:val="Нижний колонтитул Знак"/>
    <w:basedOn w:val="a0"/>
    <w:link w:val="a5"/>
    <w:uiPriority w:val="99"/>
    <w:rsid w:val="00106167"/>
    <w:rPr>
      <w:rFonts w:ascii="Arial" w:eastAsia="Lucida Sans Unicode" w:hAnsi="Arial" w:cs="Times New Roman"/>
      <w:kern w:val="1"/>
      <w:sz w:val="20"/>
      <w:szCs w:val="24"/>
      <w:lang w:eastAsia="ru-RU"/>
    </w:rPr>
  </w:style>
  <w:style w:type="character" w:styleId="a7">
    <w:name w:val="Hyperlink"/>
    <w:basedOn w:val="a0"/>
    <w:uiPriority w:val="99"/>
    <w:unhideWhenUsed/>
    <w:rsid w:val="00701D64"/>
    <w:rPr>
      <w:color w:val="0563C1" w:themeColor="hyperlink"/>
      <w:u w:val="single"/>
    </w:rPr>
  </w:style>
  <w:style w:type="character" w:styleId="a8">
    <w:name w:val="Unresolved Mention"/>
    <w:basedOn w:val="a0"/>
    <w:uiPriority w:val="99"/>
    <w:semiHidden/>
    <w:unhideWhenUsed/>
    <w:rsid w:val="00701D64"/>
    <w:rPr>
      <w:color w:val="808080"/>
      <w:shd w:val="clear" w:color="auto" w:fill="E6E6E6"/>
    </w:rPr>
  </w:style>
  <w:style w:type="table" w:styleId="a9">
    <w:name w:val="Table Grid"/>
    <w:basedOn w:val="a1"/>
    <w:uiPriority w:val="39"/>
    <w:rsid w:val="00C40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10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ruk-green.kz" TargetMode="External"/><Relationship Id="rId3" Type="http://schemas.openxmlformats.org/officeDocument/2006/relationships/settings" Target="settings.xml"/><Relationship Id="rId7" Type="http://schemas.openxmlformats.org/officeDocument/2006/relationships/hyperlink" Target="mailto:info@samruk-green.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samruk-gree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1202</TotalTime>
  <Pages>13</Pages>
  <Words>5523</Words>
  <Characters>31482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Gaukhar</dc:creator>
  <cp:keywords/>
  <dc:description/>
  <cp:lastModifiedBy>Gaukhar</cp:lastModifiedBy>
  <cp:revision>75</cp:revision>
  <dcterms:created xsi:type="dcterms:W3CDTF">2017-08-14T09:12:00Z</dcterms:created>
  <dcterms:modified xsi:type="dcterms:W3CDTF">2017-08-25T04:14:00Z</dcterms:modified>
</cp:coreProperties>
</file>