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B8" w:rsidRPr="009934F9" w:rsidRDefault="00BD76B8" w:rsidP="00BD76B8">
      <w:pPr>
        <w:pStyle w:val="a7"/>
        <w:adjustRightInd w:val="0"/>
      </w:pPr>
      <w:r>
        <w:rPr>
          <w:bCs/>
          <w:lang w:val="ru-RU"/>
        </w:rPr>
        <w:t>Д</w:t>
      </w:r>
      <w:r w:rsidRPr="009934F9">
        <w:rPr>
          <w:bCs/>
        </w:rPr>
        <w:t>оговор № ___</w:t>
      </w:r>
    </w:p>
    <w:p w:rsidR="00BD76B8" w:rsidRPr="009934F9" w:rsidRDefault="00BD76B8" w:rsidP="00BD76B8">
      <w:pPr>
        <w:adjustRightInd w:val="0"/>
        <w:jc w:val="center"/>
      </w:pPr>
      <w:r w:rsidRPr="009934F9">
        <w:rPr>
          <w:b/>
          <w:bCs/>
        </w:rPr>
        <w:t xml:space="preserve">о закупках </w:t>
      </w:r>
      <w:r>
        <w:rPr>
          <w:b/>
          <w:bCs/>
        </w:rPr>
        <w:t>лицензионного программного обеспечения</w:t>
      </w:r>
    </w:p>
    <w:p w:rsidR="00BD76B8" w:rsidRPr="009934F9" w:rsidRDefault="00BD76B8" w:rsidP="00BD76B8">
      <w:pPr>
        <w:jc w:val="both"/>
        <w:rPr>
          <w:bCs/>
        </w:rPr>
      </w:pPr>
    </w:p>
    <w:p w:rsidR="00BD76B8" w:rsidRPr="009934F9" w:rsidRDefault="00BD76B8" w:rsidP="00BD76B8">
      <w:pPr>
        <w:jc w:val="both"/>
        <w:rPr>
          <w:b/>
          <w:bCs/>
        </w:rPr>
      </w:pPr>
      <w:r w:rsidRPr="009934F9">
        <w:rPr>
          <w:b/>
          <w:bCs/>
        </w:rPr>
        <w:t xml:space="preserve">г. Астана                                                                               </w:t>
      </w:r>
      <w:r>
        <w:rPr>
          <w:b/>
          <w:bCs/>
        </w:rPr>
        <w:t xml:space="preserve"> «_____»_____________ 2014</w:t>
      </w:r>
      <w:r w:rsidRPr="009934F9">
        <w:rPr>
          <w:b/>
          <w:bCs/>
        </w:rPr>
        <w:t xml:space="preserve"> года</w:t>
      </w:r>
    </w:p>
    <w:p w:rsidR="003D2F72" w:rsidRPr="009934F9" w:rsidRDefault="003D2F72" w:rsidP="003D2F72">
      <w:pPr>
        <w:jc w:val="both"/>
        <w:rPr>
          <w:bCs/>
        </w:rPr>
      </w:pPr>
      <w:r w:rsidRPr="009934F9">
        <w:rPr>
          <w:b/>
          <w:bCs/>
        </w:rPr>
        <w:t> </w:t>
      </w:r>
    </w:p>
    <w:p w:rsidR="003D2F72" w:rsidRPr="009934F9" w:rsidRDefault="00BD76B8" w:rsidP="003D2F72">
      <w:pPr>
        <w:tabs>
          <w:tab w:val="left" w:pos="993"/>
        </w:tabs>
        <w:ind w:firstLine="567"/>
        <w:jc w:val="both"/>
      </w:pPr>
      <w:r w:rsidRPr="009934F9">
        <w:rPr>
          <w:b/>
        </w:rPr>
        <w:t>ТОО «</w:t>
      </w:r>
      <w:proofErr w:type="spellStart"/>
      <w:r w:rsidRPr="009934F9">
        <w:rPr>
          <w:b/>
        </w:rPr>
        <w:t>Samruk-Green</w:t>
      </w:r>
      <w:proofErr w:type="spellEnd"/>
      <w:r w:rsidRPr="009934F9">
        <w:rPr>
          <w:b/>
        </w:rPr>
        <w:t xml:space="preserve"> </w:t>
      </w:r>
      <w:proofErr w:type="spellStart"/>
      <w:r w:rsidRPr="009934F9">
        <w:rPr>
          <w:b/>
        </w:rPr>
        <w:t>Energy</w:t>
      </w:r>
      <w:proofErr w:type="spellEnd"/>
      <w:r w:rsidRPr="009934F9">
        <w:rPr>
          <w:b/>
        </w:rPr>
        <w:t>»</w:t>
      </w:r>
      <w:r w:rsidRPr="009934F9">
        <w:t>,</w:t>
      </w:r>
      <w:r w:rsidRPr="009934F9">
        <w:rPr>
          <w:color w:val="000000"/>
        </w:rPr>
        <w:t xml:space="preserve"> </w:t>
      </w:r>
      <w:r w:rsidRPr="009934F9">
        <w:t xml:space="preserve">именуемое в дальнейшем </w:t>
      </w:r>
      <w:r w:rsidRPr="009934F9">
        <w:rPr>
          <w:b/>
        </w:rPr>
        <w:t>Заказчик</w:t>
      </w:r>
      <w:r w:rsidRPr="009934F9">
        <w:t xml:space="preserve">, в лице </w:t>
      </w:r>
      <w:r w:rsidRPr="00523700">
        <w:t xml:space="preserve">председателя правления </w:t>
      </w:r>
      <w:proofErr w:type="spellStart"/>
      <w:r w:rsidRPr="00523700">
        <w:t>Моминбаева</w:t>
      </w:r>
      <w:proofErr w:type="spellEnd"/>
      <w:r w:rsidRPr="00523700">
        <w:t xml:space="preserve"> Ж.Б.</w:t>
      </w:r>
      <w:r w:rsidRPr="009934F9">
        <w:t xml:space="preserve">, действующего на основании </w:t>
      </w:r>
      <w:r>
        <w:t>Устава</w:t>
      </w:r>
      <w:r w:rsidR="003D2F72" w:rsidRPr="009934F9">
        <w:t xml:space="preserve">, с одной стороны, и ________, именуемое в дальнейшем </w:t>
      </w:r>
      <w:r w:rsidR="003D2F72" w:rsidRPr="009934F9">
        <w:rPr>
          <w:b/>
        </w:rPr>
        <w:t>Поставщик</w:t>
      </w:r>
      <w:r w:rsidR="003D2F72" w:rsidRPr="009934F9">
        <w:t xml:space="preserve">, в лице _________, действующего на основании ________, с другой стороны, далее совместно именуемые </w:t>
      </w:r>
      <w:r w:rsidR="003D2F72" w:rsidRPr="009934F9">
        <w:rPr>
          <w:b/>
        </w:rPr>
        <w:t>Стороны</w:t>
      </w:r>
      <w:r w:rsidR="003D2F72" w:rsidRPr="009934F9">
        <w:t xml:space="preserve">, </w:t>
      </w:r>
      <w:r w:rsidR="003D2F72" w:rsidRPr="008C013D">
        <w:t>на основании Правил закупок акционерным обществом «Фонд национального благосостояния «</w:t>
      </w:r>
      <w:proofErr w:type="spellStart"/>
      <w:r w:rsidR="003D2F72" w:rsidRPr="008C013D">
        <w:t>Самру</w:t>
      </w:r>
      <w:proofErr w:type="gramStart"/>
      <w:r w:rsidR="003D2F72" w:rsidRPr="008C013D">
        <w:t>к-</w:t>
      </w:r>
      <w:proofErr w:type="gramEnd"/>
      <w:r w:rsidR="003D2F72" w:rsidRPr="008C013D">
        <w:t>Қазына</w:t>
      </w:r>
      <w:proofErr w:type="spellEnd"/>
      <w:r w:rsidR="003D2F72" w:rsidRPr="008C013D">
        <w:t>» и организациями пятьдесят и более процентов голосующих акций (долей участия) которых прямо или косвенно принадлежат АО «</w:t>
      </w:r>
      <w:proofErr w:type="spellStart"/>
      <w:r w:rsidR="003D2F72" w:rsidRPr="008C013D">
        <w:t>Самру</w:t>
      </w:r>
      <w:proofErr w:type="gramStart"/>
      <w:r w:rsidR="003D2F72" w:rsidRPr="008C013D">
        <w:t>к-</w:t>
      </w:r>
      <w:proofErr w:type="gramEnd"/>
      <w:r w:rsidR="003D2F72" w:rsidRPr="008C013D">
        <w:t>Қазына</w:t>
      </w:r>
      <w:proofErr w:type="spellEnd"/>
      <w:r w:rsidR="003D2F72" w:rsidRPr="008C013D">
        <w:t>» на праве собственности или доверительного управления,</w:t>
      </w:r>
      <w:r w:rsidR="003D2F72" w:rsidRPr="009934F9">
        <w:t xml:space="preserve"> утвержденны</w:t>
      </w:r>
      <w:r w:rsidR="008C013D">
        <w:t>х</w:t>
      </w:r>
      <w:r w:rsidR="003D2F72" w:rsidRPr="009934F9">
        <w:t xml:space="preserve"> Советом директоров АО «ФНБ «</w:t>
      </w:r>
      <w:proofErr w:type="spellStart"/>
      <w:r w:rsidR="003D2F72" w:rsidRPr="009934F9">
        <w:t>Самрук-Казына</w:t>
      </w:r>
      <w:proofErr w:type="spellEnd"/>
      <w:r w:rsidR="003D2F72" w:rsidRPr="009934F9">
        <w:t xml:space="preserve">» (протокол от 26.05.2012 г. № 80) (далее - Правила) и протокола ______________________ </w:t>
      </w:r>
      <w:r w:rsidR="003D2F72" w:rsidRPr="009934F9">
        <w:rPr>
          <w:i/>
          <w:color w:val="FF0000"/>
          <w:sz w:val="20"/>
          <w:szCs w:val="20"/>
        </w:rPr>
        <w:t>(указать точное наименование протокола)</w:t>
      </w:r>
      <w:r w:rsidR="003D2F72" w:rsidRPr="009934F9">
        <w:t xml:space="preserve"> от ______ №______, заключили настоящий договор о закупках (далее - договор) о нижеследующем:</w:t>
      </w:r>
    </w:p>
    <w:p w:rsidR="003D2F72" w:rsidRPr="009934F9" w:rsidRDefault="003D2F72" w:rsidP="003D2F72">
      <w:pPr>
        <w:pStyle w:val="2"/>
        <w:ind w:firstLine="0"/>
        <w:jc w:val="both"/>
        <w:rPr>
          <w:b w:val="0"/>
          <w:bCs w:val="0"/>
        </w:rPr>
      </w:pPr>
    </w:p>
    <w:p w:rsidR="003D2F72" w:rsidRPr="009934F9" w:rsidRDefault="003D2F72" w:rsidP="003D2F72">
      <w:pPr>
        <w:jc w:val="center"/>
        <w:rPr>
          <w:b/>
        </w:rPr>
      </w:pPr>
      <w:bookmarkStart w:id="0" w:name="_Toc360556159"/>
      <w:r w:rsidRPr="009934F9">
        <w:rPr>
          <w:b/>
        </w:rPr>
        <w:t>Толкование терминов</w:t>
      </w:r>
      <w:bookmarkEnd w:id="0"/>
    </w:p>
    <w:p w:rsidR="003D2F72" w:rsidRPr="009934F9" w:rsidRDefault="003D2F72" w:rsidP="003D2F72">
      <w:pPr>
        <w:adjustRightInd w:val="0"/>
        <w:jc w:val="both"/>
      </w:pPr>
      <w:r w:rsidRPr="009934F9">
        <w:t> </w:t>
      </w:r>
    </w:p>
    <w:p w:rsidR="003D2F72" w:rsidRPr="009934F9" w:rsidRDefault="003D2F72" w:rsidP="003D2F72">
      <w:pPr>
        <w:pStyle w:val="a3"/>
        <w:numPr>
          <w:ilvl w:val="0"/>
          <w:numId w:val="3"/>
        </w:numPr>
        <w:autoSpaceDE w:val="0"/>
        <w:autoSpaceDN w:val="0"/>
        <w:adjustRightInd w:val="0"/>
        <w:ind w:left="0" w:firstLine="540"/>
        <w:rPr>
          <w:iCs/>
        </w:rPr>
      </w:pPr>
      <w:r w:rsidRPr="009934F9">
        <w:rPr>
          <w:iCs/>
        </w:rPr>
        <w:t>В договоре ниже перечисленные понятия будут иметь следующее толкование:</w:t>
      </w:r>
    </w:p>
    <w:p w:rsidR="003D2F72" w:rsidRPr="009934F9" w:rsidRDefault="003D2F72" w:rsidP="008C013D">
      <w:pPr>
        <w:pStyle w:val="a3"/>
        <w:ind w:left="0" w:firstLine="567"/>
        <w:rPr>
          <w:iCs/>
          <w:color w:val="FF0000"/>
          <w:lang w:val="en-US"/>
        </w:rPr>
      </w:pPr>
      <w:r w:rsidRPr="009934F9">
        <w:rPr>
          <w:iCs/>
          <w:lang w:val="en-US"/>
        </w:rPr>
        <w:t xml:space="preserve">1) </w:t>
      </w:r>
      <w:r w:rsidRPr="009934F9">
        <w:rPr>
          <w:iCs/>
        </w:rPr>
        <w:t>Заказчик</w:t>
      </w:r>
      <w:r w:rsidRPr="009934F9">
        <w:rPr>
          <w:iCs/>
          <w:lang w:val="en-US"/>
        </w:rPr>
        <w:t xml:space="preserve"> – </w:t>
      </w:r>
      <w:r w:rsidRPr="009934F9">
        <w:t>ТОО</w:t>
      </w:r>
      <w:r w:rsidRPr="009934F9">
        <w:rPr>
          <w:lang w:val="en-US"/>
        </w:rPr>
        <w:t xml:space="preserve"> «</w:t>
      </w:r>
      <w:proofErr w:type="spellStart"/>
      <w:r w:rsidRPr="009934F9">
        <w:rPr>
          <w:lang w:val="en-US"/>
        </w:rPr>
        <w:t>Samruk</w:t>
      </w:r>
      <w:proofErr w:type="spellEnd"/>
      <w:r w:rsidRPr="009934F9">
        <w:rPr>
          <w:lang w:val="en-US"/>
        </w:rPr>
        <w:t>-Green Energy»;</w:t>
      </w:r>
    </w:p>
    <w:p w:rsidR="003D2F72" w:rsidRPr="009934F9" w:rsidRDefault="003D2F72" w:rsidP="003D2F72">
      <w:pPr>
        <w:ind w:firstLine="567"/>
        <w:jc w:val="both"/>
        <w:rPr>
          <w:color w:val="000000"/>
        </w:rPr>
      </w:pPr>
      <w:r w:rsidRPr="009934F9">
        <w:rPr>
          <w:color w:val="000000"/>
        </w:rPr>
        <w:t>2) «</w:t>
      </w:r>
      <w:r w:rsidRPr="009934F9">
        <w:rPr>
          <w:b/>
          <w:color w:val="000000"/>
        </w:rPr>
        <w:t>Поставщик</w:t>
      </w:r>
      <w:r w:rsidRPr="009934F9">
        <w:rPr>
          <w:color w:val="000000"/>
        </w:rPr>
        <w:t xml:space="preserve">» - </w:t>
      </w:r>
      <w:r w:rsidRPr="009934F9">
        <w:t>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закупках;</w:t>
      </w:r>
    </w:p>
    <w:p w:rsidR="003D2F72" w:rsidRPr="009934F9" w:rsidRDefault="003D2F72" w:rsidP="003D2F72">
      <w:pPr>
        <w:adjustRightInd w:val="0"/>
        <w:ind w:firstLine="540"/>
        <w:jc w:val="both"/>
        <w:rPr>
          <w:color w:val="000000"/>
        </w:rPr>
      </w:pPr>
      <w:r w:rsidRPr="009934F9">
        <w:t xml:space="preserve">3) </w:t>
      </w:r>
      <w:r w:rsidRPr="009934F9">
        <w:rPr>
          <w:color w:val="000000"/>
        </w:rPr>
        <w:t>«</w:t>
      </w:r>
      <w:r w:rsidRPr="009934F9">
        <w:rPr>
          <w:b/>
          <w:color w:val="000000"/>
        </w:rPr>
        <w:t>договор</w:t>
      </w:r>
      <w:r w:rsidRPr="009934F9">
        <w:rPr>
          <w:color w:val="000000"/>
        </w:rPr>
        <w:t xml:space="preserve">» - гражданско-правовой договор, заключенный между Заказчиком и Поставщиком в соответствии с Правилами и </w:t>
      </w:r>
      <w:r w:rsidRPr="009934F9">
        <w:t>законодательством</w:t>
      </w:r>
      <w:r w:rsidRPr="009934F9">
        <w:rPr>
          <w:color w:val="000000"/>
        </w:rPr>
        <w:t xml:space="preserve">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3D2F72" w:rsidRPr="009934F9" w:rsidRDefault="003D2F72" w:rsidP="003D2F72">
      <w:pPr>
        <w:adjustRightInd w:val="0"/>
        <w:ind w:firstLine="540"/>
        <w:jc w:val="both"/>
        <w:rPr>
          <w:color w:val="000000"/>
        </w:rPr>
      </w:pPr>
      <w:r w:rsidRPr="009934F9">
        <w:rPr>
          <w:color w:val="000000"/>
        </w:rPr>
        <w:t>4) «</w:t>
      </w:r>
      <w:r w:rsidRPr="009934F9">
        <w:rPr>
          <w:b/>
          <w:color w:val="000000"/>
        </w:rPr>
        <w:t>цена договора</w:t>
      </w:r>
      <w:r w:rsidRPr="009934F9">
        <w:rPr>
          <w:color w:val="000000"/>
        </w:rPr>
        <w:t>» - сумма, которая должна быть выплачена Заказчиком Поставщику в рамках договора за полное выполнение договорных обязательств;</w:t>
      </w:r>
    </w:p>
    <w:p w:rsidR="003D2F72" w:rsidRPr="009934F9" w:rsidRDefault="003D2F72" w:rsidP="003D2F72">
      <w:pPr>
        <w:adjustRightInd w:val="0"/>
        <w:ind w:firstLine="540"/>
        <w:jc w:val="both"/>
        <w:rPr>
          <w:color w:val="000000"/>
        </w:rPr>
      </w:pPr>
      <w:r w:rsidRPr="009934F9">
        <w:rPr>
          <w:color w:val="000000"/>
        </w:rPr>
        <w:t>5) «</w:t>
      </w:r>
      <w:r w:rsidRPr="009934F9">
        <w:rPr>
          <w:b/>
          <w:color w:val="000000"/>
        </w:rPr>
        <w:t>товар</w:t>
      </w:r>
      <w:r w:rsidRPr="009934F9">
        <w:rPr>
          <w:color w:val="000000"/>
        </w:rPr>
        <w:t>» -</w:t>
      </w:r>
      <w:r w:rsidR="00BD76B8">
        <w:rPr>
          <w:color w:val="000000"/>
        </w:rPr>
        <w:t xml:space="preserve"> Лицензионное программное обеспечение </w:t>
      </w:r>
      <w:r w:rsidRPr="009934F9">
        <w:rPr>
          <w:color w:val="000000"/>
        </w:rPr>
        <w:t xml:space="preserve"> и сопутствующие услуги, которые Поставщик обязан поставить в рамках договора;</w:t>
      </w:r>
    </w:p>
    <w:p w:rsidR="003D2F72" w:rsidRPr="009934F9" w:rsidRDefault="003D2F72" w:rsidP="003D2F72">
      <w:pPr>
        <w:tabs>
          <w:tab w:val="left" w:pos="0"/>
          <w:tab w:val="left" w:pos="567"/>
        </w:tabs>
        <w:jc w:val="both"/>
      </w:pPr>
      <w:r w:rsidRPr="009934F9">
        <w:rPr>
          <w:b/>
        </w:rPr>
        <w:tab/>
      </w:r>
      <w:r w:rsidRPr="009934F9">
        <w:t>6)</w:t>
      </w:r>
      <w:r w:rsidRPr="009934F9">
        <w:rPr>
          <w:b/>
        </w:rPr>
        <w:t xml:space="preserve"> «местное содержание Поставщика»</w:t>
      </w:r>
      <w:r w:rsidRPr="009934F9">
        <w:t xml:space="preserve">  –  процентное содержание стоимости:</w:t>
      </w:r>
    </w:p>
    <w:p w:rsidR="003D2F72" w:rsidRPr="009934F9" w:rsidRDefault="003D2F72" w:rsidP="003D2F72">
      <w:pPr>
        <w:adjustRightInd w:val="0"/>
        <w:ind w:firstLine="540"/>
        <w:jc w:val="both"/>
        <w:rPr>
          <w:color w:val="000000"/>
        </w:rPr>
      </w:pPr>
      <w:proofErr w:type="gramStart"/>
      <w:r w:rsidRPr="009934F9">
        <w:rPr>
          <w:color w:val="000000"/>
        </w:rPr>
        <w:t>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3D2F72" w:rsidRPr="009934F9" w:rsidRDefault="003D2F72" w:rsidP="003D2F72">
      <w:pPr>
        <w:adjustRightInd w:val="0"/>
        <w:ind w:firstLine="540"/>
        <w:jc w:val="both"/>
        <w:rPr>
          <w:color w:val="000000"/>
        </w:rPr>
      </w:pPr>
      <w:r w:rsidRPr="009934F9">
        <w:t>7)</w:t>
      </w:r>
      <w:r w:rsidRPr="009934F9">
        <w:rPr>
          <w:b/>
        </w:rPr>
        <w:t xml:space="preserve"> «отечественные товаропроизводители»</w:t>
      </w:r>
      <w:r w:rsidRPr="009934F9">
        <w:t xml:space="preserve"> – </w:t>
      </w:r>
      <w:r w:rsidRPr="009934F9">
        <w:rPr>
          <w:color w:val="000000"/>
        </w:rPr>
        <w:t>потенциальные поставщики, производящие на территории Республики Казахстан:</w:t>
      </w:r>
    </w:p>
    <w:p w:rsidR="003D2F72" w:rsidRPr="009934F9" w:rsidRDefault="003D2F72" w:rsidP="003D2F72">
      <w:pPr>
        <w:ind w:firstLine="540"/>
        <w:jc w:val="both"/>
        <w:rPr>
          <w:color w:val="000000"/>
        </w:rPr>
      </w:pPr>
      <w:r w:rsidRPr="009934F9">
        <w:rPr>
          <w:color w:val="000000"/>
        </w:rPr>
        <w:t xml:space="preserve">товары, полностью произведенные в Республике Казахстан, перечисленные в </w:t>
      </w:r>
      <w:bookmarkStart w:id="1" w:name="sub1001500697"/>
      <w:r w:rsidRPr="009934F9">
        <w:fldChar w:fldCharType="begin"/>
      </w:r>
      <w:r w:rsidRPr="009934F9">
        <w:instrText xml:space="preserve"> HYPERLINK "jl:30495603.500" </w:instrText>
      </w:r>
      <w:r w:rsidRPr="009934F9">
        <w:fldChar w:fldCharType="separate"/>
      </w:r>
      <w:r w:rsidRPr="009934F9">
        <w:rPr>
          <w:bCs/>
        </w:rPr>
        <w:t>пункте 5</w:t>
      </w:r>
      <w:r w:rsidRPr="009934F9">
        <w:fldChar w:fldCharType="end"/>
      </w:r>
      <w:bookmarkEnd w:id="1"/>
      <w:r w:rsidRPr="009934F9">
        <w:rPr>
          <w:color w:val="000000"/>
        </w:rPr>
        <w:t xml:space="preserve">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p>
    <w:p w:rsidR="003D2F72" w:rsidRPr="009934F9" w:rsidRDefault="003D2F72" w:rsidP="003D2F72">
      <w:pPr>
        <w:ind w:firstLine="540"/>
        <w:jc w:val="both"/>
        <w:rPr>
          <w:color w:val="000000"/>
        </w:rPr>
      </w:pPr>
      <w:r w:rsidRPr="009934F9">
        <w:rPr>
          <w:color w:val="000000"/>
        </w:rPr>
        <w:lastRenderedPageBreak/>
        <w:t xml:space="preserve">товары, подвергнутые достаточной переработке в Республике Казахстан в соответствии с критериями достаточной переработки, установленными </w:t>
      </w:r>
      <w:bookmarkStart w:id="2" w:name="sub1001500673"/>
      <w:r w:rsidRPr="009934F9">
        <w:fldChar w:fldCharType="begin"/>
      </w:r>
      <w:r w:rsidRPr="009934F9">
        <w:instrText xml:space="preserve"> HYPERLINK "jl:30495603.700" </w:instrText>
      </w:r>
      <w:r w:rsidRPr="009934F9">
        <w:fldChar w:fldCharType="separate"/>
      </w:r>
      <w:r w:rsidRPr="009934F9">
        <w:rPr>
          <w:bCs/>
        </w:rPr>
        <w:t>пунктом 7</w:t>
      </w:r>
      <w:r w:rsidRPr="009934F9">
        <w:fldChar w:fldCharType="end"/>
      </w:r>
      <w:bookmarkEnd w:id="2"/>
      <w:r w:rsidRPr="009934F9">
        <w:rPr>
          <w:color w:val="000000"/>
        </w:rPr>
        <w:t xml:space="preserve">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p>
    <w:p w:rsidR="003D2F72" w:rsidRPr="009934F9" w:rsidRDefault="003D2F72" w:rsidP="003D2F72">
      <w:pPr>
        <w:adjustRightInd w:val="0"/>
        <w:ind w:firstLine="540"/>
        <w:jc w:val="both"/>
        <w:rPr>
          <w:color w:val="000000"/>
        </w:rPr>
      </w:pPr>
      <w:proofErr w:type="gramStart"/>
      <w:r w:rsidRPr="009934F9">
        <w:rPr>
          <w:color w:val="000000"/>
        </w:rPr>
        <w:t>8) «</w:t>
      </w:r>
      <w:r w:rsidRPr="009934F9">
        <w:rPr>
          <w:b/>
          <w:color w:val="000000"/>
        </w:rPr>
        <w:t>сопутствующие услуги</w:t>
      </w:r>
      <w:r w:rsidRPr="009934F9">
        <w:rPr>
          <w:color w:val="000000"/>
        </w:rPr>
        <w:t xml:space="preserve">» - услуги, обеспечивающие поставку товаров, такие, например, как транспортировка и страхование </w:t>
      </w:r>
      <w:r w:rsidRPr="009934F9">
        <w:rPr>
          <w:i/>
          <w:color w:val="FF0000"/>
        </w:rPr>
        <w:t>(если такое имеет место)</w:t>
      </w:r>
      <w:r w:rsidRPr="009934F9">
        <w:rPr>
          <w:color w:val="000000"/>
        </w:rPr>
        <w:t xml:space="preserve">,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w:t>
      </w:r>
      <w:r w:rsidRPr="009934F9">
        <w:rPr>
          <w:i/>
          <w:color w:val="FF0000"/>
        </w:rPr>
        <w:t>(если такое имеет место)</w:t>
      </w:r>
      <w:r w:rsidRPr="009934F9">
        <w:rPr>
          <w:color w:val="000000"/>
        </w:rPr>
        <w:t>, предусмотренные договором.</w:t>
      </w:r>
      <w:proofErr w:type="gramEnd"/>
    </w:p>
    <w:p w:rsidR="003D2F72" w:rsidRPr="009934F9" w:rsidRDefault="003D2F72" w:rsidP="003D2F72">
      <w:pPr>
        <w:pStyle w:val="a3"/>
        <w:numPr>
          <w:ilvl w:val="0"/>
          <w:numId w:val="3"/>
        </w:numPr>
        <w:autoSpaceDE w:val="0"/>
        <w:autoSpaceDN w:val="0"/>
        <w:adjustRightInd w:val="0"/>
        <w:ind w:left="0" w:firstLine="540"/>
        <w:rPr>
          <w:iCs/>
        </w:rPr>
      </w:pPr>
      <w:r w:rsidRPr="009934F9">
        <w:rPr>
          <w:iCs/>
        </w:rPr>
        <w:t>Перечисленные ниже документы и условия, оговоренные в них, образуют данный договор и считаются его неотъемлемой частью, а именно:</w:t>
      </w:r>
    </w:p>
    <w:p w:rsidR="003D2F72" w:rsidRPr="009934F9" w:rsidRDefault="003D2F72" w:rsidP="003D2F72">
      <w:pPr>
        <w:tabs>
          <w:tab w:val="num" w:pos="900"/>
          <w:tab w:val="left" w:pos="1080"/>
        </w:tabs>
        <w:ind w:firstLine="540"/>
      </w:pPr>
      <w:r w:rsidRPr="009934F9">
        <w:t>1) договор;</w:t>
      </w:r>
    </w:p>
    <w:p w:rsidR="003D2F72" w:rsidRPr="009934F9" w:rsidRDefault="003D2F72" w:rsidP="003D2F72">
      <w:pPr>
        <w:tabs>
          <w:tab w:val="num" w:pos="900"/>
          <w:tab w:val="left" w:pos="1080"/>
        </w:tabs>
        <w:ind w:firstLine="540"/>
      </w:pPr>
      <w:r w:rsidRPr="009934F9">
        <w:t>2) техническая спецификация (приложение _ к договору);</w:t>
      </w:r>
    </w:p>
    <w:p w:rsidR="003D2F72" w:rsidRPr="009934F9" w:rsidRDefault="003D2F72" w:rsidP="003D2F72">
      <w:pPr>
        <w:ind w:firstLine="540"/>
      </w:pPr>
      <w:r w:rsidRPr="009934F9">
        <w:t>3) форма отчета по доле местного содержания товаров (приложение _ к договору).</w:t>
      </w:r>
    </w:p>
    <w:p w:rsidR="003D2F72" w:rsidRPr="009934F9" w:rsidRDefault="003D2F72" w:rsidP="003D2F72">
      <w:pPr>
        <w:pStyle w:val="3"/>
        <w:spacing w:before="0" w:after="0"/>
        <w:rPr>
          <w:rFonts w:ascii="Times New Roman" w:hAnsi="Times New Roman"/>
          <w:bCs w:val="0"/>
          <w:sz w:val="24"/>
          <w:szCs w:val="24"/>
        </w:rPr>
      </w:pPr>
    </w:p>
    <w:p w:rsidR="003D2F72" w:rsidRPr="009934F9" w:rsidRDefault="003D2F72" w:rsidP="003D2F72">
      <w:pPr>
        <w:jc w:val="center"/>
        <w:rPr>
          <w:b/>
        </w:rPr>
      </w:pPr>
      <w:bookmarkStart w:id="3" w:name="_Toc360556160"/>
      <w:r w:rsidRPr="009934F9">
        <w:rPr>
          <w:b/>
        </w:rPr>
        <w:t>Предмет договора</w:t>
      </w:r>
      <w:bookmarkEnd w:id="3"/>
    </w:p>
    <w:p w:rsidR="003D2F72" w:rsidRPr="009934F9" w:rsidRDefault="003D2F72" w:rsidP="003D2F72">
      <w:pPr>
        <w:tabs>
          <w:tab w:val="left" w:pos="-1985"/>
        </w:tabs>
        <w:suppressAutoHyphens/>
        <w:jc w:val="both"/>
      </w:pPr>
    </w:p>
    <w:p w:rsidR="003D2F72" w:rsidRPr="009934F9" w:rsidRDefault="003D2F72" w:rsidP="003D2F72">
      <w:pPr>
        <w:numPr>
          <w:ilvl w:val="0"/>
          <w:numId w:val="3"/>
        </w:numPr>
        <w:tabs>
          <w:tab w:val="left" w:pos="-1985"/>
        </w:tabs>
        <w:suppressAutoHyphens/>
        <w:ind w:left="0" w:firstLine="540"/>
        <w:jc w:val="both"/>
      </w:pPr>
      <w:r w:rsidRPr="009934F9">
        <w:t>Поставщик обязуется продать и поставить, а Заказчик принять и оплатить</w:t>
      </w:r>
      <w:r w:rsidR="00BD76B8">
        <w:rPr>
          <w:b/>
          <w:bCs/>
        </w:rPr>
        <w:t xml:space="preserve"> Лицензионное программное обеспечение</w:t>
      </w:r>
      <w:r w:rsidRPr="009934F9">
        <w:rPr>
          <w:b/>
          <w:bCs/>
        </w:rPr>
        <w:t xml:space="preserve"> </w:t>
      </w:r>
      <w:r w:rsidRPr="009934F9">
        <w:t xml:space="preserve">(далее – </w:t>
      </w:r>
      <w:r w:rsidRPr="008C013D">
        <w:t>товар</w:t>
      </w:r>
      <w:r w:rsidRPr="009934F9">
        <w:rPr>
          <w:color w:val="000080"/>
        </w:rPr>
        <w:t>)</w:t>
      </w:r>
      <w:r w:rsidRPr="009934F9">
        <w:t>, 20__ года выпуска, в количестве и стоимости согласно перечню закупаемых товаров (приложение __ к договору), являющемуся неотъемлемой частью договора.</w:t>
      </w:r>
    </w:p>
    <w:p w:rsidR="003D2F72" w:rsidRPr="009934F9" w:rsidRDefault="003D2F72" w:rsidP="003D2F72">
      <w:pPr>
        <w:tabs>
          <w:tab w:val="left" w:pos="-1985"/>
        </w:tabs>
        <w:suppressAutoHyphens/>
        <w:jc w:val="both"/>
        <w:rPr>
          <w:bCs/>
        </w:rPr>
      </w:pPr>
      <w:r w:rsidRPr="009934F9">
        <w:t xml:space="preserve">    </w:t>
      </w:r>
    </w:p>
    <w:p w:rsidR="003D2F72" w:rsidRPr="009934F9" w:rsidRDefault="003D2F72" w:rsidP="003D2F72">
      <w:pPr>
        <w:jc w:val="center"/>
        <w:rPr>
          <w:b/>
        </w:rPr>
      </w:pPr>
      <w:r w:rsidRPr="009934F9">
        <w:rPr>
          <w:b/>
        </w:rPr>
        <w:t>Цена договора</w:t>
      </w:r>
    </w:p>
    <w:p w:rsidR="003D2F72" w:rsidRPr="009934F9" w:rsidRDefault="003D2F72" w:rsidP="003D2F72">
      <w:pPr>
        <w:jc w:val="both"/>
        <w:rPr>
          <w:b/>
          <w:bCs/>
        </w:rPr>
      </w:pPr>
      <w:r w:rsidRPr="009934F9">
        <w:rPr>
          <w:b/>
          <w:bCs/>
        </w:rPr>
        <w:t> </w:t>
      </w:r>
    </w:p>
    <w:p w:rsidR="003D2F72" w:rsidRPr="009934F9" w:rsidRDefault="003D2F72" w:rsidP="003D2F72">
      <w:pPr>
        <w:numPr>
          <w:ilvl w:val="0"/>
          <w:numId w:val="3"/>
        </w:numPr>
        <w:ind w:left="0" w:firstLine="540"/>
        <w:jc w:val="both"/>
      </w:pPr>
      <w:r w:rsidRPr="009934F9">
        <w:t>Цена на поставляемый товар, указанная в приложении 1 к договору, остается неизменной в течение срока действия договора. Цена договора составляет</w:t>
      </w:r>
      <w:proofErr w:type="gramStart"/>
      <w:r w:rsidRPr="009934F9">
        <w:t xml:space="preserve"> </w:t>
      </w:r>
      <w:r w:rsidRPr="009934F9">
        <w:rPr>
          <w:b/>
          <w:bCs/>
          <w:color w:val="000000"/>
        </w:rPr>
        <w:t xml:space="preserve">_______ (_______) </w:t>
      </w:r>
      <w:proofErr w:type="gramEnd"/>
      <w:r w:rsidRPr="009934F9">
        <w:rPr>
          <w:bCs/>
          <w:color w:val="000000"/>
        </w:rPr>
        <w:t>тенге</w:t>
      </w:r>
      <w:r w:rsidRPr="009934F9">
        <w:rPr>
          <w:b/>
          <w:bCs/>
          <w:color w:val="000000"/>
        </w:rPr>
        <w:t>,</w:t>
      </w:r>
      <w:r w:rsidRPr="009934F9">
        <w:rPr>
          <w:color w:val="000000"/>
        </w:rPr>
        <w:t xml:space="preserve"> в том числе НДС ___ (________) процентов </w:t>
      </w:r>
      <w:r w:rsidRPr="009934F9">
        <w:rPr>
          <w:b/>
          <w:bCs/>
          <w:color w:val="000000"/>
        </w:rPr>
        <w:t xml:space="preserve">________ (_________) </w:t>
      </w:r>
      <w:r w:rsidRPr="009934F9">
        <w:rPr>
          <w:bCs/>
          <w:color w:val="000000"/>
        </w:rPr>
        <w:t xml:space="preserve">тенге, за исключением случаев, победитель </w:t>
      </w:r>
      <w:r w:rsidRPr="009934F9">
        <w:rPr>
          <w:bCs/>
        </w:rPr>
        <w:t>тендера</w:t>
      </w:r>
      <w:r w:rsidRPr="009934F9">
        <w:t xml:space="preserve"> или закупки способом запроса ценовых предложений</w:t>
      </w:r>
      <w:r w:rsidRPr="009934F9">
        <w:rPr>
          <w:bCs/>
          <w:color w:val="333399"/>
        </w:rPr>
        <w:t xml:space="preserve"> </w:t>
      </w:r>
      <w:r w:rsidRPr="009934F9">
        <w:rPr>
          <w:bCs/>
          <w:color w:val="000000"/>
        </w:rPr>
        <w:t>не является плательщиком НДС или поставляемый товар не облагается НДС в соответствии с законодательством Республики Казахстан.</w:t>
      </w:r>
    </w:p>
    <w:p w:rsidR="003D2F72" w:rsidRPr="009934F9" w:rsidRDefault="003D2F72" w:rsidP="003D2F72">
      <w:pPr>
        <w:numPr>
          <w:ilvl w:val="0"/>
          <w:numId w:val="3"/>
        </w:numPr>
        <w:ind w:left="0" w:firstLine="540"/>
        <w:jc w:val="both"/>
      </w:pPr>
      <w:r w:rsidRPr="009934F9">
        <w:t>В цену договора включены все расходы Поставщика, включая упаковку, маркировку, транспортировку и оформление документов, указанных в  пункте 10 договора.</w:t>
      </w:r>
    </w:p>
    <w:p w:rsidR="003D2F72" w:rsidRPr="009934F9" w:rsidRDefault="003D2F72" w:rsidP="003D2F72">
      <w:pPr>
        <w:ind w:firstLine="600"/>
        <w:jc w:val="both"/>
      </w:pPr>
      <w:r w:rsidRPr="009934F9">
        <w:t>В случае изменения ставки налога на добавленную стоимость в цену договора вносятся соответствующие корректировки, учитывающие эти изменения.</w:t>
      </w:r>
    </w:p>
    <w:p w:rsidR="003D2F72" w:rsidRPr="009934F9" w:rsidRDefault="003D2F72" w:rsidP="003D2F72">
      <w:pPr>
        <w:pStyle w:val="a5"/>
        <w:numPr>
          <w:ilvl w:val="0"/>
          <w:numId w:val="3"/>
        </w:numPr>
        <w:tabs>
          <w:tab w:val="clear" w:pos="5711"/>
        </w:tabs>
        <w:ind w:left="0" w:firstLine="540"/>
      </w:pPr>
      <w:r w:rsidRPr="009934F9">
        <w:t>Поставщик несет все риски и расходы, связанные с поставкой товара до склада грузополучателей, включая оплату налогов, пошлин и иных установленных законодательством Республики Казахстан платежей.</w:t>
      </w:r>
    </w:p>
    <w:p w:rsidR="003D2F72" w:rsidRPr="009934F9" w:rsidRDefault="003D2F72" w:rsidP="003D2F72">
      <w:pPr>
        <w:jc w:val="center"/>
        <w:rPr>
          <w:b/>
        </w:rPr>
      </w:pPr>
      <w:r w:rsidRPr="009934F9">
        <w:rPr>
          <w:b/>
          <w:bCs/>
        </w:rPr>
        <w:t> </w:t>
      </w:r>
    </w:p>
    <w:p w:rsidR="003D2F72" w:rsidRPr="009934F9" w:rsidRDefault="003D2F72" w:rsidP="003D2F72">
      <w:pPr>
        <w:jc w:val="center"/>
        <w:rPr>
          <w:b/>
        </w:rPr>
      </w:pPr>
      <w:r w:rsidRPr="009934F9">
        <w:rPr>
          <w:b/>
        </w:rPr>
        <w:t>Порядок оплаты</w:t>
      </w:r>
    </w:p>
    <w:p w:rsidR="003D2F72" w:rsidRPr="009934F9" w:rsidRDefault="003D2F72" w:rsidP="003D2F72">
      <w:pPr>
        <w:pStyle w:val="31"/>
        <w:spacing w:after="0"/>
        <w:ind w:left="0"/>
        <w:rPr>
          <w:b/>
          <w:sz w:val="24"/>
          <w:szCs w:val="24"/>
        </w:rPr>
      </w:pPr>
      <w:r w:rsidRPr="009934F9">
        <w:rPr>
          <w:b/>
          <w:bCs/>
          <w:sz w:val="24"/>
          <w:szCs w:val="24"/>
        </w:rPr>
        <w:t> </w:t>
      </w:r>
    </w:p>
    <w:p w:rsidR="003D2F72" w:rsidRPr="009934F9" w:rsidRDefault="003D2F72" w:rsidP="003D2F72">
      <w:pPr>
        <w:pStyle w:val="31"/>
        <w:numPr>
          <w:ilvl w:val="0"/>
          <w:numId w:val="3"/>
        </w:numPr>
        <w:autoSpaceDE w:val="0"/>
        <w:autoSpaceDN w:val="0"/>
        <w:spacing w:after="0"/>
        <w:ind w:left="0" w:firstLine="540"/>
        <w:jc w:val="both"/>
        <w:rPr>
          <w:sz w:val="24"/>
          <w:szCs w:val="24"/>
        </w:rPr>
      </w:pPr>
      <w:r w:rsidRPr="009934F9">
        <w:rPr>
          <w:sz w:val="24"/>
          <w:szCs w:val="24"/>
        </w:rPr>
        <w:t xml:space="preserve">Оплата товара Заказчиком по договору производится </w:t>
      </w:r>
      <w:r w:rsidR="00BD76B8" w:rsidRPr="00BD76B8">
        <w:rPr>
          <w:b/>
          <w:sz w:val="24"/>
          <w:szCs w:val="24"/>
        </w:rPr>
        <w:t>по факту поставки</w:t>
      </w:r>
      <w:r w:rsidRPr="009934F9">
        <w:rPr>
          <w:sz w:val="24"/>
          <w:szCs w:val="24"/>
        </w:rPr>
        <w:t>.</w:t>
      </w:r>
    </w:p>
    <w:p w:rsidR="003D2F72" w:rsidRPr="009934F9" w:rsidRDefault="003D2F72" w:rsidP="003D2F72">
      <w:pPr>
        <w:pStyle w:val="31"/>
        <w:numPr>
          <w:ilvl w:val="0"/>
          <w:numId w:val="3"/>
        </w:numPr>
        <w:autoSpaceDE w:val="0"/>
        <w:autoSpaceDN w:val="0"/>
        <w:spacing w:after="0"/>
        <w:ind w:left="0" w:firstLine="540"/>
        <w:jc w:val="both"/>
        <w:rPr>
          <w:sz w:val="24"/>
          <w:szCs w:val="24"/>
        </w:rPr>
      </w:pPr>
      <w:r w:rsidRPr="009934F9">
        <w:rPr>
          <w:sz w:val="24"/>
          <w:szCs w:val="24"/>
        </w:rPr>
        <w:t>Ср</w:t>
      </w:r>
      <w:r w:rsidR="00BD76B8">
        <w:rPr>
          <w:sz w:val="24"/>
          <w:szCs w:val="24"/>
        </w:rPr>
        <w:t>ок оплаты – в течение 30</w:t>
      </w:r>
      <w:r w:rsidRPr="009934F9">
        <w:rPr>
          <w:sz w:val="24"/>
          <w:szCs w:val="24"/>
        </w:rPr>
        <w:t xml:space="preserve"> операционных дней со дня представления  в исполнительную дирекцию Заказчика документов, предшествующих оплате.</w:t>
      </w:r>
    </w:p>
    <w:p w:rsidR="003D2F72" w:rsidRPr="009934F9" w:rsidRDefault="003D2F72" w:rsidP="003D2F72">
      <w:pPr>
        <w:pStyle w:val="31"/>
        <w:numPr>
          <w:ilvl w:val="0"/>
          <w:numId w:val="3"/>
        </w:numPr>
        <w:autoSpaceDE w:val="0"/>
        <w:autoSpaceDN w:val="0"/>
        <w:spacing w:after="0"/>
        <w:ind w:left="0" w:firstLine="540"/>
        <w:jc w:val="both"/>
        <w:rPr>
          <w:sz w:val="24"/>
          <w:szCs w:val="24"/>
        </w:rPr>
      </w:pPr>
      <w:r w:rsidRPr="009934F9">
        <w:rPr>
          <w:sz w:val="24"/>
          <w:szCs w:val="24"/>
        </w:rPr>
        <w:t>Счета – фактуры направляются Поставщиком в двух экземплярах в адрес Заказчика.</w:t>
      </w:r>
    </w:p>
    <w:p w:rsidR="003D2F72" w:rsidRDefault="003D2F72" w:rsidP="003D2F72">
      <w:pPr>
        <w:numPr>
          <w:ilvl w:val="0"/>
          <w:numId w:val="3"/>
        </w:numPr>
        <w:ind w:left="0" w:firstLine="540"/>
        <w:jc w:val="both"/>
      </w:pPr>
      <w:r w:rsidRPr="009934F9">
        <w:t>Документы, предшествующие оплате: отчет по доле местного содержания, акт приемки товара, счет-фактура.</w:t>
      </w:r>
    </w:p>
    <w:p w:rsidR="008C013D" w:rsidRDefault="008C013D" w:rsidP="008C013D">
      <w:pPr>
        <w:jc w:val="both"/>
      </w:pPr>
    </w:p>
    <w:p w:rsidR="008C013D" w:rsidRPr="009934F9" w:rsidRDefault="008C013D" w:rsidP="008C013D">
      <w:pPr>
        <w:jc w:val="both"/>
      </w:pPr>
    </w:p>
    <w:p w:rsidR="00BD76B8" w:rsidRPr="009934F9" w:rsidRDefault="00BD76B8" w:rsidP="00BD76B8">
      <w:pPr>
        <w:jc w:val="center"/>
        <w:rPr>
          <w:b/>
        </w:rPr>
      </w:pPr>
      <w:r w:rsidRPr="009934F9">
        <w:rPr>
          <w:b/>
        </w:rPr>
        <w:lastRenderedPageBreak/>
        <w:t>Права и обязанности Сторон</w:t>
      </w:r>
    </w:p>
    <w:p w:rsidR="00BD76B8" w:rsidRPr="009934F9" w:rsidRDefault="00BD76B8" w:rsidP="00BD76B8">
      <w:pPr>
        <w:shd w:val="clear" w:color="auto" w:fill="FFFFFF"/>
        <w:ind w:left="539" w:firstLine="720"/>
        <w:jc w:val="center"/>
      </w:pPr>
    </w:p>
    <w:p w:rsidR="00BD76B8" w:rsidRPr="009934F9" w:rsidRDefault="00BD76B8" w:rsidP="00BD76B8">
      <w:pPr>
        <w:shd w:val="clear" w:color="auto" w:fill="FFFFFF"/>
        <w:spacing w:before="58" w:line="266" w:lineRule="exact"/>
        <w:ind w:firstLine="720"/>
        <w:jc w:val="both"/>
        <w:rPr>
          <w:bCs/>
        </w:rPr>
      </w:pPr>
      <w:r w:rsidRPr="009934F9">
        <w:t>1</w:t>
      </w:r>
      <w:r>
        <w:t>1</w:t>
      </w:r>
      <w:r w:rsidRPr="009934F9">
        <w:t xml:space="preserve">. </w:t>
      </w:r>
      <w:r w:rsidRPr="009934F9">
        <w:rPr>
          <w:bCs/>
        </w:rPr>
        <w:t>Заказчик обязуется:</w:t>
      </w:r>
    </w:p>
    <w:p w:rsidR="00BD76B8" w:rsidRPr="009934F9" w:rsidRDefault="00BD76B8" w:rsidP="00BD76B8">
      <w:pPr>
        <w:widowControl w:val="0"/>
        <w:shd w:val="clear" w:color="auto" w:fill="FFFFFF"/>
        <w:autoSpaceDE w:val="0"/>
        <w:autoSpaceDN w:val="0"/>
        <w:adjustRightInd w:val="0"/>
        <w:spacing w:before="7" w:line="266" w:lineRule="exact"/>
        <w:ind w:firstLine="720"/>
        <w:jc w:val="both"/>
      </w:pPr>
      <w:proofErr w:type="gramStart"/>
      <w:r w:rsidRPr="009934F9">
        <w:t xml:space="preserve">- принять Товар в здании Заказчика, находящемуся по адресу: </w:t>
      </w:r>
      <w:r>
        <w:t xml:space="preserve">г. Астана, ул. </w:t>
      </w:r>
      <w:proofErr w:type="spellStart"/>
      <w:r>
        <w:t>Кабанбай</w:t>
      </w:r>
      <w:proofErr w:type="spellEnd"/>
      <w:r>
        <w:t xml:space="preserve"> батыра, д. 15</w:t>
      </w:r>
      <w:r w:rsidRPr="009934F9">
        <w:t xml:space="preserve"> либо в другом указанном Заказчиком месте, в пределах города  Астаны, согласно условиям настоящего Договора;</w:t>
      </w:r>
      <w:proofErr w:type="gramEnd"/>
    </w:p>
    <w:p w:rsidR="00BD76B8" w:rsidRPr="009934F9" w:rsidRDefault="00BD76B8" w:rsidP="00BD76B8">
      <w:pPr>
        <w:widowControl w:val="0"/>
        <w:shd w:val="clear" w:color="auto" w:fill="FFFFFF"/>
        <w:autoSpaceDE w:val="0"/>
        <w:autoSpaceDN w:val="0"/>
        <w:adjustRightInd w:val="0"/>
        <w:ind w:firstLine="720"/>
        <w:jc w:val="both"/>
        <w:rPr>
          <w:spacing w:val="-8"/>
        </w:rPr>
      </w:pPr>
      <w:r w:rsidRPr="009934F9">
        <w:t>- произвести оплату за Товар согласно условиям Договора.</w:t>
      </w:r>
    </w:p>
    <w:p w:rsidR="00BD76B8" w:rsidRPr="009934F9" w:rsidRDefault="00BD76B8" w:rsidP="00BD76B8">
      <w:pPr>
        <w:shd w:val="clear" w:color="auto" w:fill="FFFFFF"/>
        <w:ind w:firstLine="720"/>
        <w:jc w:val="both"/>
      </w:pPr>
      <w:r>
        <w:rPr>
          <w:spacing w:val="-8"/>
        </w:rPr>
        <w:t>12</w:t>
      </w:r>
      <w:r w:rsidRPr="009934F9">
        <w:rPr>
          <w:spacing w:val="-8"/>
        </w:rPr>
        <w:t>. З</w:t>
      </w:r>
      <w:r w:rsidRPr="009934F9">
        <w:t>аказчик вправе:</w:t>
      </w:r>
    </w:p>
    <w:p w:rsidR="00BD76B8" w:rsidRPr="009934F9" w:rsidRDefault="00BD76B8" w:rsidP="00BD76B8">
      <w:pPr>
        <w:widowControl w:val="0"/>
        <w:shd w:val="clear" w:color="auto" w:fill="FFFFFF"/>
        <w:autoSpaceDE w:val="0"/>
        <w:autoSpaceDN w:val="0"/>
        <w:adjustRightInd w:val="0"/>
        <w:spacing w:line="274" w:lineRule="exact"/>
        <w:ind w:right="36" w:firstLine="720"/>
        <w:jc w:val="both"/>
      </w:pPr>
      <w:r w:rsidRPr="009934F9">
        <w:t>- потребовать поставки недостающего количества Товара в партии, либо отказаться от поставленного Товара, если Поставщик, в нарушение условий Договора, поставил Заказчику некачественный Товар или меньшее количество Товара;</w:t>
      </w:r>
    </w:p>
    <w:p w:rsidR="00BD76B8" w:rsidRPr="009934F9" w:rsidRDefault="00BD76B8" w:rsidP="00BD76B8">
      <w:pPr>
        <w:widowControl w:val="0"/>
        <w:shd w:val="clear" w:color="auto" w:fill="FFFFFF"/>
        <w:autoSpaceDE w:val="0"/>
        <w:autoSpaceDN w:val="0"/>
        <w:adjustRightInd w:val="0"/>
        <w:spacing w:line="274" w:lineRule="exact"/>
        <w:ind w:right="36" w:firstLine="720"/>
        <w:jc w:val="both"/>
      </w:pPr>
      <w:r w:rsidRPr="009934F9">
        <w:t>- требовать возмещения ущерба, причиненного Поставщиком при поставке Товара;</w:t>
      </w:r>
    </w:p>
    <w:p w:rsidR="00BD76B8" w:rsidRPr="009934F9" w:rsidRDefault="00BD76B8" w:rsidP="00BD76B8">
      <w:pPr>
        <w:shd w:val="clear" w:color="auto" w:fill="FFFFFF"/>
        <w:spacing w:line="266" w:lineRule="exact"/>
        <w:ind w:firstLine="720"/>
        <w:jc w:val="both"/>
      </w:pPr>
      <w:r>
        <w:t>13</w:t>
      </w:r>
      <w:r w:rsidRPr="009934F9">
        <w:t>. Поставщик обязуется:</w:t>
      </w:r>
    </w:p>
    <w:p w:rsidR="00BD76B8" w:rsidRPr="009934F9" w:rsidRDefault="00BD76B8" w:rsidP="00BD76B8">
      <w:pPr>
        <w:widowControl w:val="0"/>
        <w:shd w:val="clear" w:color="auto" w:fill="FFFFFF"/>
        <w:tabs>
          <w:tab w:val="left" w:pos="1397"/>
        </w:tabs>
        <w:autoSpaceDE w:val="0"/>
        <w:autoSpaceDN w:val="0"/>
        <w:adjustRightInd w:val="0"/>
        <w:spacing w:line="266" w:lineRule="exact"/>
        <w:ind w:right="43" w:firstLine="720"/>
        <w:jc w:val="both"/>
      </w:pPr>
      <w:r w:rsidRPr="009934F9">
        <w:t>- обеспечить полное и надлежащее исполнение взятых на себя обязательств по поставке Товара в соответствии с условиями Договора;</w:t>
      </w:r>
    </w:p>
    <w:p w:rsidR="00BD76B8" w:rsidRPr="009934F9" w:rsidRDefault="00BD76B8" w:rsidP="00BD76B8">
      <w:pPr>
        <w:widowControl w:val="0"/>
        <w:shd w:val="clear" w:color="auto" w:fill="FFFFFF"/>
        <w:tabs>
          <w:tab w:val="left" w:pos="1397"/>
        </w:tabs>
        <w:autoSpaceDE w:val="0"/>
        <w:autoSpaceDN w:val="0"/>
        <w:adjustRightInd w:val="0"/>
        <w:spacing w:line="266" w:lineRule="exact"/>
        <w:ind w:right="43" w:firstLine="720"/>
        <w:jc w:val="both"/>
        <w:rPr>
          <w:spacing w:val="-7"/>
        </w:rPr>
      </w:pPr>
      <w:r w:rsidRPr="009934F9">
        <w:t>- поставить Товар Заказчику в соответствии с условиями Договора;</w:t>
      </w:r>
    </w:p>
    <w:p w:rsidR="00BD76B8" w:rsidRPr="009934F9" w:rsidRDefault="00BD76B8" w:rsidP="00BD76B8">
      <w:pPr>
        <w:widowControl w:val="0"/>
        <w:shd w:val="clear" w:color="auto" w:fill="FFFFFF"/>
        <w:tabs>
          <w:tab w:val="left" w:pos="1397"/>
        </w:tabs>
        <w:autoSpaceDE w:val="0"/>
        <w:autoSpaceDN w:val="0"/>
        <w:adjustRightInd w:val="0"/>
        <w:spacing w:line="266" w:lineRule="exact"/>
        <w:ind w:firstLine="720"/>
        <w:jc w:val="both"/>
      </w:pPr>
      <w:r w:rsidRPr="009934F9">
        <w:t>- нести ответственность за количество и качество поставляемого Товара;</w:t>
      </w:r>
    </w:p>
    <w:p w:rsidR="00BD76B8" w:rsidRPr="009934F9" w:rsidRDefault="00BD76B8" w:rsidP="00BD76B8">
      <w:pPr>
        <w:widowControl w:val="0"/>
        <w:shd w:val="clear" w:color="auto" w:fill="FFFFFF"/>
        <w:tabs>
          <w:tab w:val="left" w:pos="1397"/>
        </w:tabs>
        <w:autoSpaceDE w:val="0"/>
        <w:autoSpaceDN w:val="0"/>
        <w:adjustRightInd w:val="0"/>
        <w:spacing w:line="266" w:lineRule="exact"/>
        <w:ind w:firstLine="720"/>
        <w:jc w:val="both"/>
      </w:pPr>
      <w:r w:rsidRPr="009934F9">
        <w:t>- предоставить гарантию на Товар;</w:t>
      </w:r>
    </w:p>
    <w:p w:rsidR="00BD76B8" w:rsidRPr="009934F9" w:rsidRDefault="00BD76B8" w:rsidP="00BD76B8">
      <w:pPr>
        <w:widowControl w:val="0"/>
        <w:shd w:val="clear" w:color="auto" w:fill="FFFFFF"/>
        <w:tabs>
          <w:tab w:val="left" w:pos="1397"/>
        </w:tabs>
        <w:autoSpaceDE w:val="0"/>
        <w:autoSpaceDN w:val="0"/>
        <w:adjustRightInd w:val="0"/>
        <w:spacing w:line="266" w:lineRule="exact"/>
        <w:ind w:firstLine="720"/>
        <w:jc w:val="both"/>
      </w:pPr>
      <w:r w:rsidRPr="009934F9">
        <w:t>- в случае выявления Заказчиком недостатков, устранить их в сроки, требуемые Заказчиком;</w:t>
      </w:r>
    </w:p>
    <w:p w:rsidR="00BD76B8" w:rsidRPr="009934F9" w:rsidRDefault="00BD76B8" w:rsidP="00BD76B8">
      <w:pPr>
        <w:widowControl w:val="0"/>
        <w:shd w:val="clear" w:color="auto" w:fill="FFFFFF"/>
        <w:tabs>
          <w:tab w:val="left" w:pos="1397"/>
        </w:tabs>
        <w:autoSpaceDE w:val="0"/>
        <w:autoSpaceDN w:val="0"/>
        <w:adjustRightInd w:val="0"/>
        <w:spacing w:line="266" w:lineRule="exact"/>
        <w:ind w:firstLine="720"/>
        <w:jc w:val="both"/>
        <w:rPr>
          <w:spacing w:val="-10"/>
        </w:rPr>
      </w:pPr>
      <w:r w:rsidRPr="009934F9">
        <w:t>- в течение 5 (пяти) рабочих дней после полного исполнения Поставщиком обязательств по Договору представить Заказчику отчетность по доле местного содержания по форме согласно Приложению №</w:t>
      </w:r>
      <w:r>
        <w:t>2</w:t>
      </w:r>
      <w:r w:rsidRPr="009934F9">
        <w:t xml:space="preserve"> к Договору.</w:t>
      </w:r>
    </w:p>
    <w:p w:rsidR="00BD76B8" w:rsidRPr="009934F9" w:rsidRDefault="00BD76B8" w:rsidP="00BD76B8">
      <w:pPr>
        <w:jc w:val="center"/>
        <w:rPr>
          <w:b/>
        </w:rPr>
      </w:pPr>
    </w:p>
    <w:p w:rsidR="00BD76B8" w:rsidRPr="009934F9" w:rsidRDefault="00BD76B8" w:rsidP="00BD76B8">
      <w:pPr>
        <w:jc w:val="center"/>
        <w:rPr>
          <w:b/>
        </w:rPr>
      </w:pPr>
      <w:r w:rsidRPr="009934F9">
        <w:rPr>
          <w:b/>
        </w:rPr>
        <w:t>Качество товара и гарантии</w:t>
      </w:r>
    </w:p>
    <w:p w:rsidR="00BD76B8" w:rsidRPr="009934F9" w:rsidRDefault="00BD76B8" w:rsidP="00BD76B8">
      <w:pPr>
        <w:jc w:val="both"/>
      </w:pPr>
      <w:r w:rsidRPr="009934F9">
        <w:t> </w:t>
      </w:r>
    </w:p>
    <w:p w:rsidR="00BD76B8" w:rsidRPr="009934F9" w:rsidRDefault="00BD76B8" w:rsidP="008C013D">
      <w:pPr>
        <w:pStyle w:val="31"/>
        <w:numPr>
          <w:ilvl w:val="0"/>
          <w:numId w:val="7"/>
        </w:numPr>
        <w:tabs>
          <w:tab w:val="clear" w:pos="900"/>
          <w:tab w:val="left" w:pos="993"/>
        </w:tabs>
        <w:autoSpaceDE w:val="0"/>
        <w:autoSpaceDN w:val="0"/>
        <w:spacing w:after="0"/>
        <w:ind w:left="0" w:firstLine="540"/>
        <w:jc w:val="both"/>
        <w:rPr>
          <w:sz w:val="24"/>
          <w:szCs w:val="24"/>
        </w:rPr>
      </w:pPr>
      <w:r w:rsidRPr="009934F9">
        <w:rPr>
          <w:sz w:val="24"/>
          <w:szCs w:val="24"/>
        </w:rPr>
        <w:t>Технические параметры и комплектность поставляемого товара должны соответствовать или быть выше стандартов, указанных в приложении _ к договору, являющимся его неотъемлемой частью.</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 xml:space="preserve">Поставщик гарантирует, что товар, поставленный в рамках договора, является новым, неиспользованным и отражает все последние модификации материалов. Поставщик гарантирует, что товар, поставленный по договору, не будет иметь дефектов, связанных с материалами или работой, при нормальном использовании поставленных товаров в условиях, обычных для Республики Казахстан. </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Гарантия Поставщика действительна в течение</w:t>
      </w:r>
      <w:r>
        <w:rPr>
          <w:sz w:val="24"/>
          <w:szCs w:val="24"/>
        </w:rPr>
        <w:t xml:space="preserve"> 1 года </w:t>
      </w:r>
      <w:r w:rsidRPr="009934F9">
        <w:rPr>
          <w:sz w:val="24"/>
          <w:szCs w:val="24"/>
        </w:rPr>
        <w:t>со дня</w:t>
      </w:r>
      <w:r w:rsidRPr="009934F9">
        <w:rPr>
          <w:color w:val="000080"/>
          <w:sz w:val="24"/>
          <w:szCs w:val="24"/>
        </w:rPr>
        <w:t xml:space="preserve"> </w:t>
      </w:r>
      <w:r w:rsidRPr="009934F9">
        <w:rPr>
          <w:sz w:val="24"/>
          <w:szCs w:val="24"/>
        </w:rPr>
        <w:t>принятия товара по акту приема-передачи при условии соблюдения Заказчиком правил хранения и эксплуатации, согласно предоставленной Поставщиком технической документации.</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Заказчик обязан оперативно уведомить Поставщика в письменном виде обо всех претензиях, связанных с данной гарантией.</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После получения подобного уведомления Поставщик обязан в срок, установленный Заказчиком, произвести замену бракованного товара и/или его части  без каких-либо расходов со стороны Заказчика.</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Если Поставщик, получив уведомление, не заменит товар в сроки, требуемые Заказчиком, Заказчик вправе применить необходимые санкции и меры по замене товара за счет Поставщика и без какого-либо ущерба другим правам, которыми Заказчик обладает по договору в отношении Поставщика. При этом Заказчик имеет право отказаться от этого товара, а Поставщик обязан принять обратно отклоненный Заказчиком товар и вернуть Заказчику всю сумму, полученную за данный товар с возмещением всех затрат.</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Все расходы, связанные с возвратом некачественного товара и поставкой нового, несет Поставщик.</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 xml:space="preserve">Технический контроль и испытания могут проводиться на территории Поставщика, в месте доставки и/или в конечном пункте назначения товаров. Если они проводятся на территории Поставщика, инспекторам Заказчика будут предоставлены все </w:t>
      </w:r>
      <w:r w:rsidRPr="009934F9">
        <w:rPr>
          <w:sz w:val="24"/>
          <w:szCs w:val="24"/>
        </w:rPr>
        <w:lastRenderedPageBreak/>
        <w:t>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BD76B8" w:rsidRPr="009934F9" w:rsidRDefault="00BD76B8" w:rsidP="00BD76B8">
      <w:pPr>
        <w:pStyle w:val="31"/>
        <w:numPr>
          <w:ilvl w:val="0"/>
          <w:numId w:val="7"/>
        </w:numPr>
        <w:autoSpaceDE w:val="0"/>
        <w:autoSpaceDN w:val="0"/>
        <w:spacing w:after="0"/>
        <w:ind w:left="0" w:firstLine="540"/>
        <w:jc w:val="both"/>
        <w:rPr>
          <w:bCs/>
          <w:sz w:val="24"/>
          <w:szCs w:val="24"/>
        </w:rPr>
      </w:pPr>
      <w:r w:rsidRPr="009934F9">
        <w:rPr>
          <w:sz w:val="24"/>
          <w:szCs w:val="24"/>
        </w:rPr>
        <w:t>Если товары, прошедшие технический контроль или испытания, не отвечают технической спецификации, Заказчик вправе отказаться от них, составив соответствующий  акт, при этом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w:t>
      </w:r>
    </w:p>
    <w:p w:rsidR="00BD76B8" w:rsidRPr="009934F9" w:rsidRDefault="00BD76B8" w:rsidP="00BD76B8">
      <w:pPr>
        <w:pStyle w:val="31"/>
        <w:spacing w:after="0"/>
        <w:ind w:left="0"/>
        <w:rPr>
          <w:bCs/>
          <w:sz w:val="24"/>
          <w:szCs w:val="24"/>
        </w:rPr>
      </w:pPr>
    </w:p>
    <w:p w:rsidR="00BD76B8" w:rsidRPr="009934F9" w:rsidRDefault="00BD76B8" w:rsidP="00BD76B8">
      <w:pPr>
        <w:jc w:val="center"/>
        <w:rPr>
          <w:b/>
        </w:rPr>
      </w:pPr>
      <w:r w:rsidRPr="009934F9">
        <w:rPr>
          <w:b/>
        </w:rPr>
        <w:t>Сопроводительная документация, тара</w:t>
      </w:r>
    </w:p>
    <w:p w:rsidR="00BD76B8" w:rsidRPr="009934F9" w:rsidRDefault="00BD76B8" w:rsidP="00BD76B8">
      <w:pPr>
        <w:jc w:val="center"/>
        <w:rPr>
          <w:b/>
          <w:bCs/>
        </w:rPr>
      </w:pP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Поставщик обязан обеспечить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 xml:space="preserve">Упаковка и маркировка ящиков, а также документация внутри и </w:t>
      </w:r>
      <w:proofErr w:type="gramStart"/>
      <w:r w:rsidRPr="009934F9">
        <w:rPr>
          <w:sz w:val="24"/>
          <w:szCs w:val="24"/>
        </w:rPr>
        <w:t>вне</w:t>
      </w:r>
      <w:proofErr w:type="gramEnd"/>
      <w:r w:rsidRPr="009934F9">
        <w:rPr>
          <w:sz w:val="24"/>
          <w:szCs w:val="24"/>
        </w:rPr>
        <w:t xml:space="preserve"> должны строго соответствовать специальным требованиям, определенным Заказчиком.</w:t>
      </w:r>
    </w:p>
    <w:p w:rsidR="00BD76B8" w:rsidRPr="009934F9" w:rsidRDefault="00BD76B8" w:rsidP="00BD76B8">
      <w:pPr>
        <w:adjustRightInd w:val="0"/>
        <w:ind w:firstLine="540"/>
        <w:jc w:val="both"/>
        <w:rPr>
          <w:bCs/>
          <w:color w:val="000000"/>
        </w:rPr>
      </w:pPr>
    </w:p>
    <w:p w:rsidR="00BD76B8" w:rsidRPr="00613DEB" w:rsidRDefault="00BD76B8" w:rsidP="00BD76B8">
      <w:pPr>
        <w:jc w:val="center"/>
        <w:rPr>
          <w:b/>
        </w:rPr>
      </w:pPr>
      <w:r w:rsidRPr="00613DEB">
        <w:rPr>
          <w:b/>
        </w:rPr>
        <w:t>Сопутствующие услуги и запасные части</w:t>
      </w:r>
    </w:p>
    <w:p w:rsidR="00BD76B8" w:rsidRPr="00613DEB" w:rsidRDefault="00BD76B8" w:rsidP="00BD76B8">
      <w:pPr>
        <w:adjustRightInd w:val="0"/>
        <w:jc w:val="both"/>
      </w:pPr>
    </w:p>
    <w:p w:rsidR="00BD76B8" w:rsidRPr="00613DEB" w:rsidRDefault="00BD76B8" w:rsidP="00BD76B8">
      <w:pPr>
        <w:pStyle w:val="31"/>
        <w:numPr>
          <w:ilvl w:val="0"/>
          <w:numId w:val="7"/>
        </w:numPr>
        <w:autoSpaceDE w:val="0"/>
        <w:autoSpaceDN w:val="0"/>
        <w:spacing w:after="0"/>
        <w:ind w:left="0" w:firstLine="540"/>
        <w:jc w:val="both"/>
        <w:rPr>
          <w:sz w:val="24"/>
          <w:szCs w:val="24"/>
        </w:rPr>
      </w:pPr>
      <w:r w:rsidRPr="00613DEB">
        <w:rPr>
          <w:sz w:val="24"/>
          <w:szCs w:val="24"/>
        </w:rPr>
        <w:t>В рамках данного договора Поставщик обязан предоставить сопутствующие услуги.</w:t>
      </w:r>
    </w:p>
    <w:p w:rsidR="00BD76B8" w:rsidRPr="00613DEB" w:rsidRDefault="00BD76B8" w:rsidP="00BD76B8">
      <w:pPr>
        <w:pStyle w:val="31"/>
        <w:numPr>
          <w:ilvl w:val="0"/>
          <w:numId w:val="7"/>
        </w:numPr>
        <w:autoSpaceDE w:val="0"/>
        <w:autoSpaceDN w:val="0"/>
        <w:spacing w:after="0"/>
        <w:ind w:left="0" w:firstLine="540"/>
        <w:jc w:val="both"/>
        <w:rPr>
          <w:sz w:val="24"/>
          <w:szCs w:val="24"/>
        </w:rPr>
      </w:pPr>
      <w:r w:rsidRPr="00613DEB">
        <w:rPr>
          <w:sz w:val="24"/>
          <w:szCs w:val="24"/>
        </w:rPr>
        <w:t>Цены на сопутствующие услуги включены в цену договора.</w:t>
      </w:r>
    </w:p>
    <w:p w:rsidR="00BD76B8" w:rsidRPr="00523700" w:rsidRDefault="00BD76B8" w:rsidP="00BD76B8">
      <w:pPr>
        <w:tabs>
          <w:tab w:val="num" w:pos="1080"/>
        </w:tabs>
        <w:adjustRightInd w:val="0"/>
        <w:ind w:firstLine="540"/>
        <w:jc w:val="both"/>
        <w:rPr>
          <w:highlight w:val="yellow"/>
        </w:rPr>
      </w:pPr>
    </w:p>
    <w:p w:rsidR="00BD76B8" w:rsidRPr="009934F9" w:rsidRDefault="00BD76B8" w:rsidP="00BD76B8">
      <w:pPr>
        <w:pStyle w:val="7"/>
        <w:spacing w:before="0" w:after="0"/>
        <w:jc w:val="center"/>
        <w:rPr>
          <w:rFonts w:ascii="Times New Roman" w:hAnsi="Times New Roman"/>
          <w:b/>
        </w:rPr>
      </w:pPr>
      <w:r w:rsidRPr="009934F9">
        <w:rPr>
          <w:rFonts w:ascii="Times New Roman" w:hAnsi="Times New Roman"/>
          <w:b/>
        </w:rPr>
        <w:t>Сроки и порядок поставки</w:t>
      </w:r>
    </w:p>
    <w:p w:rsidR="00BD76B8" w:rsidRPr="009934F9" w:rsidRDefault="00BD76B8" w:rsidP="00BD76B8">
      <w:pPr>
        <w:adjustRightInd w:val="0"/>
        <w:jc w:val="both"/>
      </w:pP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 xml:space="preserve">Поставщик обязан поставить товар в пункты назначения, указанные в приложении </w:t>
      </w:r>
      <w:r>
        <w:rPr>
          <w:sz w:val="24"/>
          <w:szCs w:val="24"/>
        </w:rPr>
        <w:t>1</w:t>
      </w:r>
      <w:r w:rsidRPr="009934F9">
        <w:rPr>
          <w:sz w:val="24"/>
          <w:szCs w:val="24"/>
        </w:rPr>
        <w:t xml:space="preserve"> к договору. Транспортировка этого товара до пункта назначения осуществляется и оплачивается Поставщиком, а связанные с этим расходы включены в цену договора.</w:t>
      </w:r>
    </w:p>
    <w:p w:rsidR="00BD76B8" w:rsidRPr="009934F9" w:rsidRDefault="00BD76B8" w:rsidP="00BD76B8">
      <w:pPr>
        <w:pStyle w:val="31"/>
        <w:numPr>
          <w:ilvl w:val="0"/>
          <w:numId w:val="7"/>
        </w:numPr>
        <w:autoSpaceDE w:val="0"/>
        <w:autoSpaceDN w:val="0"/>
        <w:spacing w:after="0"/>
        <w:ind w:left="0" w:firstLine="540"/>
        <w:jc w:val="both"/>
        <w:rPr>
          <w:sz w:val="24"/>
          <w:szCs w:val="24"/>
        </w:rPr>
      </w:pPr>
      <w:proofErr w:type="gramStart"/>
      <w:r w:rsidRPr="009934F9">
        <w:rPr>
          <w:sz w:val="24"/>
          <w:szCs w:val="24"/>
        </w:rPr>
        <w:t xml:space="preserve">Сроки поставки товара указаны в приложении </w:t>
      </w:r>
      <w:r>
        <w:rPr>
          <w:sz w:val="24"/>
          <w:szCs w:val="24"/>
        </w:rPr>
        <w:t>1</w:t>
      </w:r>
      <w:r w:rsidRPr="009934F9">
        <w:rPr>
          <w:sz w:val="24"/>
          <w:szCs w:val="24"/>
        </w:rPr>
        <w:t xml:space="preserve"> к договору, являющимся его неотъемлемой частью.</w:t>
      </w:r>
      <w:proofErr w:type="gramEnd"/>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Условия поставки считаются выполненными Поставщиком в день поставки товара грузополучателям по акту приема-передачи товара на склад и/или устранение всех недостатков, в согласованном договором пункте назначения. Днём поставки считается дата подписания уполномоченными лицами обеих Сторон акта приема передачи товара на склад грузополучателей.</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Условия договора считаются выполненными Поставщиком в день подписания акта приема-передачи уполномоченными лицами обеих Сторон.</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Грузополучателям предоставляется право принимать товар и проводить все операции, связанные с приемкой и оформлением товара в транспортных органах.</w:t>
      </w:r>
    </w:p>
    <w:p w:rsidR="00BD76B8" w:rsidRPr="009934F9" w:rsidRDefault="00BD76B8" w:rsidP="00BD76B8">
      <w:pPr>
        <w:jc w:val="both"/>
      </w:pPr>
      <w:r w:rsidRPr="009934F9">
        <w:t> </w:t>
      </w:r>
    </w:p>
    <w:p w:rsidR="00BD76B8" w:rsidRPr="009934F9" w:rsidRDefault="00BD76B8" w:rsidP="00BD76B8">
      <w:pPr>
        <w:jc w:val="center"/>
        <w:rPr>
          <w:b/>
          <w:bCs/>
        </w:rPr>
      </w:pPr>
      <w:r w:rsidRPr="009934F9">
        <w:rPr>
          <w:b/>
          <w:bCs/>
        </w:rPr>
        <w:t>Порядок приемки</w:t>
      </w:r>
    </w:p>
    <w:p w:rsidR="00BD76B8" w:rsidRPr="009934F9" w:rsidRDefault="00BD76B8" w:rsidP="00BD76B8">
      <w:pPr>
        <w:jc w:val="both"/>
      </w:pPr>
      <w:r w:rsidRPr="009934F9">
        <w:t> </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Приемка товара по количеству, качеству и комплектности производится в соответствии с законодательством Республики Казахстан.</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 xml:space="preserve">Акты приема-передачи, дефектные акты и акты о скрытых недостатках товара должны быть составлены Сторонами в течение 5 (пяти) дней со дня поставки товара или </w:t>
      </w:r>
      <w:r w:rsidRPr="009934F9">
        <w:rPr>
          <w:sz w:val="24"/>
          <w:szCs w:val="24"/>
        </w:rPr>
        <w:lastRenderedPageBreak/>
        <w:t>со дня обнаружения дефектов и скрытых недостатках товара, но в пределах гарантийного срока.</w:t>
      </w:r>
    </w:p>
    <w:p w:rsidR="00BD76B8" w:rsidRPr="009934F9" w:rsidRDefault="00BD76B8" w:rsidP="00BD76B8">
      <w:pPr>
        <w:pStyle w:val="31"/>
        <w:numPr>
          <w:ilvl w:val="0"/>
          <w:numId w:val="7"/>
        </w:numPr>
        <w:autoSpaceDE w:val="0"/>
        <w:autoSpaceDN w:val="0"/>
        <w:spacing w:after="0"/>
        <w:ind w:left="0" w:firstLine="540"/>
        <w:jc w:val="both"/>
        <w:rPr>
          <w:sz w:val="24"/>
          <w:szCs w:val="24"/>
        </w:rPr>
      </w:pPr>
      <w:r w:rsidRPr="009934F9">
        <w:rPr>
          <w:sz w:val="24"/>
          <w:szCs w:val="24"/>
        </w:rPr>
        <w:t>В случае поставки Поставщиком товаров с открытыми дефектами и несоответствиями, представители Заказчика (грузополучатели) имеют право не принимать такой товар, с составлением дефектного акта.</w:t>
      </w:r>
    </w:p>
    <w:p w:rsidR="00BD76B8" w:rsidRPr="009934F9" w:rsidRDefault="00BD76B8" w:rsidP="00BD76B8">
      <w:pPr>
        <w:pStyle w:val="31"/>
        <w:rPr>
          <w:sz w:val="24"/>
          <w:szCs w:val="24"/>
        </w:rPr>
      </w:pPr>
    </w:p>
    <w:p w:rsidR="00BD76B8" w:rsidRPr="00613DEB" w:rsidRDefault="00BD76B8" w:rsidP="00BD76B8">
      <w:pPr>
        <w:jc w:val="center"/>
        <w:rPr>
          <w:b/>
        </w:rPr>
      </w:pPr>
      <w:r w:rsidRPr="00613DEB">
        <w:rPr>
          <w:b/>
        </w:rPr>
        <w:t>Местное содержание</w:t>
      </w:r>
    </w:p>
    <w:p w:rsidR="00BD76B8" w:rsidRPr="00613DEB" w:rsidRDefault="00BD76B8" w:rsidP="00BD76B8">
      <w:pPr>
        <w:jc w:val="both"/>
      </w:pPr>
    </w:p>
    <w:p w:rsidR="00BD76B8" w:rsidRPr="00613DEB" w:rsidRDefault="00BD76B8" w:rsidP="00BD76B8">
      <w:pPr>
        <w:ind w:firstLine="708"/>
        <w:jc w:val="both"/>
      </w:pPr>
      <w:r w:rsidRPr="00613DEB">
        <w:t>35. Поставщик обязан предоставлять сведения  о местном содержании в поставляемом товаре по запросу заказчика, в установленные в запросе сроки по форме согласно приложению №2 к Договору.</w:t>
      </w:r>
    </w:p>
    <w:p w:rsidR="00BD76B8" w:rsidRPr="00613DEB" w:rsidRDefault="00BD76B8" w:rsidP="00BD76B8">
      <w:pPr>
        <w:shd w:val="clear" w:color="auto" w:fill="FFFFFF"/>
        <w:tabs>
          <w:tab w:val="left" w:pos="709"/>
        </w:tabs>
        <w:jc w:val="both"/>
      </w:pPr>
      <w:r w:rsidRPr="00613DEB">
        <w:tab/>
        <w:t>36. 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Товарах.</w:t>
      </w:r>
    </w:p>
    <w:p w:rsidR="00BD76B8" w:rsidRDefault="00BD76B8" w:rsidP="00BD76B8">
      <w:pPr>
        <w:tabs>
          <w:tab w:val="left" w:pos="709"/>
        </w:tabs>
        <w:jc w:val="both"/>
      </w:pPr>
      <w:r w:rsidRPr="00613DEB">
        <w:t xml:space="preserve"> </w:t>
      </w:r>
      <w:r w:rsidRPr="00613DEB">
        <w:tab/>
        <w:t>37. В случае нарушения сроков предоставления отчётности по доле местного содержания Поставщик выплачивает Заказчику в качестве неустойки сумму эквивалентную 0,001% от Цены Договора. Выплата неустойки не освобождает Поставщика от представления Заказчику отчётности по доле местного содержания.</w:t>
      </w:r>
    </w:p>
    <w:p w:rsidR="00BD76B8" w:rsidRDefault="00BD76B8" w:rsidP="00BD76B8">
      <w:pPr>
        <w:tabs>
          <w:tab w:val="left" w:pos="709"/>
        </w:tabs>
        <w:jc w:val="both"/>
      </w:pPr>
    </w:p>
    <w:p w:rsidR="00BD76B8" w:rsidRPr="009934F9" w:rsidRDefault="00BD76B8" w:rsidP="00BD76B8">
      <w:pPr>
        <w:tabs>
          <w:tab w:val="left" w:pos="709"/>
        </w:tabs>
        <w:jc w:val="both"/>
      </w:pPr>
    </w:p>
    <w:p w:rsidR="00BD76B8" w:rsidRPr="009934F9" w:rsidRDefault="00BD76B8" w:rsidP="00BD76B8">
      <w:pPr>
        <w:jc w:val="center"/>
        <w:rPr>
          <w:b/>
        </w:rPr>
      </w:pPr>
      <w:bookmarkStart w:id="4" w:name="_Toc360556161"/>
      <w:r w:rsidRPr="009934F9">
        <w:rPr>
          <w:b/>
        </w:rPr>
        <w:t>Обстоятельства непреодолимой силы</w:t>
      </w:r>
      <w:bookmarkEnd w:id="4"/>
    </w:p>
    <w:p w:rsidR="00BD76B8" w:rsidRPr="009934F9" w:rsidRDefault="00BD76B8" w:rsidP="00BD76B8">
      <w:pPr>
        <w:pStyle w:val="3"/>
        <w:spacing w:before="0" w:after="0"/>
        <w:jc w:val="both"/>
        <w:rPr>
          <w:rFonts w:ascii="Times New Roman" w:hAnsi="Times New Roman"/>
          <w:b w:val="0"/>
          <w:bCs w:val="0"/>
          <w:sz w:val="24"/>
          <w:szCs w:val="24"/>
        </w:rPr>
      </w:pPr>
    </w:p>
    <w:p w:rsidR="00BD76B8" w:rsidRPr="009934F9" w:rsidRDefault="00BD76B8" w:rsidP="00BD76B8">
      <w:pPr>
        <w:pStyle w:val="31"/>
        <w:numPr>
          <w:ilvl w:val="0"/>
          <w:numId w:val="8"/>
        </w:numPr>
        <w:tabs>
          <w:tab w:val="clear" w:pos="900"/>
          <w:tab w:val="num" w:pos="993"/>
        </w:tabs>
        <w:autoSpaceDE w:val="0"/>
        <w:autoSpaceDN w:val="0"/>
        <w:spacing w:after="0"/>
        <w:ind w:left="0" w:firstLine="540"/>
        <w:jc w:val="both"/>
        <w:rPr>
          <w:sz w:val="24"/>
          <w:szCs w:val="24"/>
        </w:rPr>
      </w:pPr>
      <w:proofErr w:type="gramStart"/>
      <w:r w:rsidRPr="009934F9">
        <w:rPr>
          <w:sz w:val="24"/>
          <w:szCs w:val="24"/>
        </w:rPr>
        <w:t>Стороны не несут ответственность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вызванных наводнениями, пожарами, землетрясениями, эпидемиями, военными конфликтами, военными переворотами, террористическими актами, гражданскими волнениями, забастовками, предписаниями, приказами или иным административным вмешательством со стороны Правительства, или каких-либо постановлений, административных или иных ограничений, оказывающих влияние на выполнение обязательств Сторонами по договору</w:t>
      </w:r>
      <w:proofErr w:type="gramEnd"/>
      <w:r w:rsidRPr="009934F9">
        <w:rPr>
          <w:sz w:val="24"/>
          <w:szCs w:val="24"/>
        </w:rPr>
        <w:t>, или предписаний административных или иных государственных органов, документов иных организаций, ограничивающих распоряжение деньгами на банковских счетах Сторон, или иных обстоятельств, находящихся вне разумного контроля Сторон. Сроки выполнения обязательств по договору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w:t>
      </w:r>
      <w:r w:rsidRPr="009934F9">
        <w:rPr>
          <w:bCs/>
          <w:sz w:val="24"/>
          <w:szCs w:val="24"/>
        </w:rPr>
        <w:t xml:space="preserve"> непреодолимой силы</w:t>
      </w:r>
      <w:r w:rsidRPr="009934F9">
        <w:rPr>
          <w:sz w:val="24"/>
          <w:szCs w:val="24"/>
        </w:rPr>
        <w:t>.</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 xml:space="preserve">Обе Стороны должны в течение 3 (трех) дней известить письменно друг друга о начале, а также об окончании обстоятельств </w:t>
      </w:r>
      <w:r w:rsidRPr="009934F9">
        <w:rPr>
          <w:bCs/>
          <w:sz w:val="24"/>
          <w:szCs w:val="24"/>
        </w:rPr>
        <w:t>непреодолимой силы</w:t>
      </w:r>
      <w:r w:rsidRPr="009934F9">
        <w:rPr>
          <w:sz w:val="24"/>
          <w:szCs w:val="24"/>
        </w:rPr>
        <w:t>, препятствующих выполнению обязательств по договору.</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Сторона, ссылающаяся на обстоятельства</w:t>
      </w:r>
      <w:r w:rsidRPr="009934F9">
        <w:rPr>
          <w:bCs/>
          <w:sz w:val="24"/>
          <w:szCs w:val="24"/>
        </w:rPr>
        <w:t xml:space="preserve"> непреодолимой силы</w:t>
      </w:r>
      <w:r w:rsidRPr="009934F9">
        <w:rPr>
          <w:sz w:val="24"/>
          <w:szCs w:val="24"/>
        </w:rPr>
        <w:t>, обязана предоставить для их подтверждения документ, выданный ОЮЛ «Союз Торгово-промышленных палат Республики Казахстан» и/или иным соответствующим уполномоченным органом Республики Казахстан.</w:t>
      </w:r>
    </w:p>
    <w:p w:rsidR="00BD76B8" w:rsidRPr="009934F9" w:rsidRDefault="00BD76B8" w:rsidP="00BD76B8">
      <w:pPr>
        <w:pStyle w:val="3"/>
        <w:spacing w:before="0" w:after="0"/>
        <w:jc w:val="both"/>
        <w:rPr>
          <w:rFonts w:ascii="Times New Roman" w:hAnsi="Times New Roman"/>
          <w:bCs w:val="0"/>
          <w:sz w:val="24"/>
          <w:szCs w:val="24"/>
        </w:rPr>
      </w:pPr>
      <w:r w:rsidRPr="009934F9">
        <w:rPr>
          <w:rFonts w:ascii="Times New Roman" w:hAnsi="Times New Roman"/>
          <w:bCs w:val="0"/>
          <w:sz w:val="24"/>
          <w:szCs w:val="24"/>
        </w:rPr>
        <w:t> </w:t>
      </w:r>
    </w:p>
    <w:p w:rsidR="00BD76B8" w:rsidRPr="009934F9" w:rsidRDefault="00BD76B8" w:rsidP="00BD76B8">
      <w:pPr>
        <w:pStyle w:val="7"/>
        <w:spacing w:before="0" w:after="0"/>
        <w:jc w:val="center"/>
        <w:rPr>
          <w:rFonts w:ascii="Times New Roman" w:hAnsi="Times New Roman"/>
          <w:b/>
        </w:rPr>
      </w:pPr>
      <w:bookmarkStart w:id="5" w:name="_Toc360556162"/>
      <w:r w:rsidRPr="009934F9">
        <w:rPr>
          <w:rFonts w:ascii="Times New Roman" w:hAnsi="Times New Roman"/>
          <w:b/>
        </w:rPr>
        <w:t>Ответственность Сторон</w:t>
      </w:r>
      <w:bookmarkEnd w:id="5"/>
    </w:p>
    <w:p w:rsidR="00BD76B8" w:rsidRPr="009934F9" w:rsidRDefault="00BD76B8" w:rsidP="00BD76B8">
      <w:pPr>
        <w:jc w:val="both"/>
        <w:rPr>
          <w:b/>
        </w:rPr>
      </w:pPr>
      <w:r w:rsidRPr="009934F9">
        <w:rPr>
          <w:b/>
        </w:rPr>
        <w:t> </w:t>
      </w:r>
    </w:p>
    <w:p w:rsidR="00BD76B8" w:rsidRPr="009934F9" w:rsidRDefault="00BD76B8" w:rsidP="00BD76B8">
      <w:pPr>
        <w:pStyle w:val="31"/>
        <w:numPr>
          <w:ilvl w:val="0"/>
          <w:numId w:val="8"/>
        </w:numPr>
        <w:autoSpaceDE w:val="0"/>
        <w:autoSpaceDN w:val="0"/>
        <w:spacing w:after="0"/>
        <w:ind w:left="0" w:firstLine="540"/>
        <w:jc w:val="both"/>
        <w:rPr>
          <w:sz w:val="24"/>
          <w:szCs w:val="24"/>
        </w:rPr>
      </w:pPr>
      <w:proofErr w:type="gramStart"/>
      <w:r w:rsidRPr="009934F9">
        <w:rPr>
          <w:sz w:val="24"/>
          <w:szCs w:val="24"/>
        </w:rPr>
        <w:t>При несоблюдении сроков поставки товара Заказчик вправе требовать от Поставщика уплаты пени в размере 0,1 (ноль целых одной десятой)</w:t>
      </w:r>
      <w:r w:rsidR="008C013D">
        <w:rPr>
          <w:sz w:val="24"/>
          <w:szCs w:val="24"/>
        </w:rPr>
        <w:t xml:space="preserve"> процента от цены поставленного </w:t>
      </w:r>
      <w:r w:rsidRPr="009934F9">
        <w:rPr>
          <w:sz w:val="24"/>
          <w:szCs w:val="24"/>
        </w:rPr>
        <w:t xml:space="preserve">с нарушением сроков поставки товара за каждый день просрочки, путём снижения суммы подлежащей оплате и выставления уведомления (претензия), подлежащей оплате по договору, но не более 10 (десяти) процентов от  цены </w:t>
      </w:r>
      <w:r w:rsidRPr="009934F9">
        <w:rPr>
          <w:sz w:val="24"/>
          <w:szCs w:val="24"/>
        </w:rPr>
        <w:lastRenderedPageBreak/>
        <w:t>поставленного с нарушением сроков поставки товара, о</w:t>
      </w:r>
      <w:proofErr w:type="gramEnd"/>
      <w:r w:rsidRPr="009934F9">
        <w:rPr>
          <w:sz w:val="24"/>
          <w:szCs w:val="24"/>
        </w:rPr>
        <w:t xml:space="preserve"> чем Поставщику будет направлено соответствующее уведомление.</w:t>
      </w:r>
    </w:p>
    <w:p w:rsidR="00BD76B8" w:rsidRPr="009934F9" w:rsidRDefault="00BD76B8" w:rsidP="00BD76B8">
      <w:pPr>
        <w:pStyle w:val="31"/>
        <w:numPr>
          <w:ilvl w:val="0"/>
          <w:numId w:val="8"/>
        </w:numPr>
        <w:autoSpaceDE w:val="0"/>
        <w:autoSpaceDN w:val="0"/>
        <w:spacing w:after="0"/>
        <w:ind w:left="0" w:firstLine="540"/>
        <w:jc w:val="both"/>
        <w:rPr>
          <w:sz w:val="24"/>
          <w:szCs w:val="24"/>
        </w:rPr>
      </w:pPr>
      <w:proofErr w:type="gramStart"/>
      <w:r w:rsidRPr="009934F9">
        <w:rPr>
          <w:sz w:val="24"/>
          <w:szCs w:val="24"/>
        </w:rPr>
        <w:t>При несоблюдении  сроков замены (гарантийный срок) товара Заказчик вправе требовать от Поставщика уплаты пени в размере 0,1 (ноль целых одной десятой) процента от цены не заменённого в срок товара за каждый день просрочки, но не более 10 (десяти) процентов от цены не заменённого в срок товара, о чем Поставщику будет направлено соответствующее уведомление (претензия).</w:t>
      </w:r>
      <w:proofErr w:type="gramEnd"/>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При несоблюдении Заказчиком сроков оплаты, Поставщик вправе требовать от Заказчика уплаты пени в размере 0,1 (ноль целых одной десятой) процента от цены, подлежащей оплате за каждый день просрочки, но не более 10 (десяти) процентов от суммы, подлежащей оплате.</w:t>
      </w:r>
    </w:p>
    <w:p w:rsidR="00BD76B8" w:rsidRDefault="00BD76B8" w:rsidP="00BD76B8">
      <w:pPr>
        <w:tabs>
          <w:tab w:val="left" w:pos="567"/>
        </w:tabs>
        <w:jc w:val="both"/>
      </w:pPr>
      <w:r w:rsidRPr="009934F9">
        <w:tab/>
        <w:t xml:space="preserve">Несвоевременное представление Поставщиком документов, предшествующих оплате (акта приема-передачи Товара, оригинала счета на оплату, оригинала </w:t>
      </w:r>
      <w:proofErr w:type="gramStart"/>
      <w:r w:rsidRPr="009934F9">
        <w:t>счет-фактуры</w:t>
      </w:r>
      <w:proofErr w:type="gramEnd"/>
      <w:r w:rsidRPr="009934F9">
        <w:t xml:space="preserve">, </w:t>
      </w:r>
      <w:r w:rsidRPr="009934F9">
        <w:rPr>
          <w:bCs/>
          <w:spacing w:val="-5"/>
        </w:rPr>
        <w:t>Отчётности</w:t>
      </w:r>
      <w:r w:rsidRPr="009934F9">
        <w:t xml:space="preserve"> по доле местного содержания), освобождает от ответственности Заказчика за нарушение срока оплаты по настоящему Договору.</w:t>
      </w:r>
    </w:p>
    <w:p w:rsidR="00BD76B8"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При недопоставке либо просрочке договорных обязательств Поставщиком более чем на 20 (двадцать) дней Заказчик имеет право расторгнуть договор в одностороннем порядке путём письменного уведомления с указанием возможного срока расторжения. При этом Заказчик вправе требовать от Поставщика уплаты неустойки в размере 10 (десяти) процентов от цены договора.</w:t>
      </w:r>
    </w:p>
    <w:p w:rsidR="008C013D" w:rsidRPr="008C013D" w:rsidRDefault="008C013D" w:rsidP="008C013D">
      <w:pPr>
        <w:pStyle w:val="ac"/>
        <w:numPr>
          <w:ilvl w:val="0"/>
          <w:numId w:val="8"/>
        </w:numPr>
        <w:tabs>
          <w:tab w:val="clear" w:pos="900"/>
          <w:tab w:val="left" w:pos="993"/>
        </w:tabs>
        <w:ind w:left="0" w:firstLine="567"/>
        <w:jc w:val="both"/>
        <w:rPr>
          <w:rFonts w:eastAsia="Times New Roman"/>
          <w:sz w:val="24"/>
          <w:szCs w:val="24"/>
        </w:rPr>
      </w:pPr>
      <w:r w:rsidRPr="008C013D">
        <w:rPr>
          <w:rFonts w:eastAsia="Times New Roman"/>
          <w:sz w:val="24"/>
          <w:szCs w:val="24"/>
        </w:rPr>
        <w:t xml:space="preserve">За нарушение сроков приемки </w:t>
      </w:r>
      <w:r>
        <w:rPr>
          <w:rFonts w:eastAsia="Times New Roman"/>
          <w:sz w:val="24"/>
          <w:szCs w:val="24"/>
        </w:rPr>
        <w:t>Товара</w:t>
      </w:r>
      <w:r w:rsidRPr="008C013D">
        <w:rPr>
          <w:rFonts w:eastAsia="Times New Roman"/>
          <w:sz w:val="24"/>
          <w:szCs w:val="24"/>
        </w:rPr>
        <w:t xml:space="preserve"> Заказчик</w:t>
      </w:r>
      <w:r>
        <w:rPr>
          <w:rFonts w:eastAsia="Times New Roman"/>
          <w:sz w:val="24"/>
          <w:szCs w:val="24"/>
        </w:rPr>
        <w:t>ом,</w:t>
      </w:r>
      <w:r w:rsidRPr="008C013D">
        <w:rPr>
          <w:rFonts w:eastAsia="Times New Roman"/>
          <w:sz w:val="24"/>
          <w:szCs w:val="24"/>
        </w:rPr>
        <w:t xml:space="preserve"> </w:t>
      </w:r>
      <w:r>
        <w:rPr>
          <w:rFonts w:eastAsia="Times New Roman"/>
          <w:sz w:val="24"/>
          <w:szCs w:val="24"/>
        </w:rPr>
        <w:t>Поставщик вправе требовать о Заказчика уплаты</w:t>
      </w:r>
      <w:r w:rsidRPr="008C013D">
        <w:rPr>
          <w:rFonts w:eastAsia="Times New Roman"/>
          <w:sz w:val="24"/>
          <w:szCs w:val="24"/>
        </w:rPr>
        <w:t xml:space="preserve"> пени </w:t>
      </w:r>
      <w:r>
        <w:rPr>
          <w:rFonts w:eastAsia="Times New Roman"/>
          <w:sz w:val="24"/>
          <w:szCs w:val="24"/>
        </w:rPr>
        <w:t xml:space="preserve">в размере </w:t>
      </w:r>
      <w:r w:rsidRPr="008C013D">
        <w:rPr>
          <w:rFonts w:eastAsia="Times New Roman"/>
          <w:sz w:val="24"/>
          <w:szCs w:val="24"/>
        </w:rPr>
        <w:t>0,1% от суммы подлежащей оплате, за каждый день просрочки, но не более 10 (десяти) процентов от суммы Договора.</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Без ущерба каким-либо другим санкциям за нарушение условий договора Заказчик вправе расторгнуть договор полностью или частично, направив Поставщику письменное уведомление о невыполнении обязательств:</w:t>
      </w:r>
    </w:p>
    <w:p w:rsidR="00BD76B8" w:rsidRPr="009934F9" w:rsidRDefault="00BD76B8" w:rsidP="00BD76B8">
      <w:pPr>
        <w:numPr>
          <w:ilvl w:val="0"/>
          <w:numId w:val="4"/>
        </w:numPr>
        <w:tabs>
          <w:tab w:val="clear" w:pos="1620"/>
          <w:tab w:val="num" w:pos="960"/>
        </w:tabs>
        <w:autoSpaceDE w:val="0"/>
        <w:autoSpaceDN w:val="0"/>
        <w:adjustRightInd w:val="0"/>
        <w:ind w:left="0" w:firstLine="540"/>
        <w:jc w:val="both"/>
      </w:pPr>
      <w:r w:rsidRPr="009934F9">
        <w:rPr>
          <w:color w:val="000000"/>
        </w:rPr>
        <w:t>если Поставщик не поставляет часть или весь товар в срок, предусмотренный договором;</w:t>
      </w:r>
    </w:p>
    <w:p w:rsidR="00BD76B8" w:rsidRPr="009934F9" w:rsidRDefault="00BD76B8" w:rsidP="00BD76B8">
      <w:pPr>
        <w:numPr>
          <w:ilvl w:val="0"/>
          <w:numId w:val="4"/>
        </w:numPr>
        <w:tabs>
          <w:tab w:val="clear" w:pos="1620"/>
          <w:tab w:val="num" w:pos="960"/>
        </w:tabs>
        <w:ind w:left="0" w:firstLine="540"/>
        <w:jc w:val="both"/>
      </w:pPr>
      <w:r w:rsidRPr="009934F9">
        <w:t>если Поставщик не выполняет какие-либо другие свои обязательства по договору.</w:t>
      </w:r>
    </w:p>
    <w:p w:rsidR="00BD76B8" w:rsidRPr="009934F9" w:rsidRDefault="00BD76B8" w:rsidP="00BD76B8">
      <w:pPr>
        <w:jc w:val="both"/>
      </w:pPr>
    </w:p>
    <w:p w:rsidR="00BD76B8" w:rsidRPr="009934F9" w:rsidRDefault="00BD76B8" w:rsidP="00BD76B8">
      <w:pPr>
        <w:pStyle w:val="7"/>
        <w:spacing w:before="0" w:after="0"/>
        <w:jc w:val="center"/>
        <w:rPr>
          <w:rFonts w:ascii="Times New Roman" w:hAnsi="Times New Roman"/>
          <w:b/>
        </w:rPr>
      </w:pPr>
      <w:bookmarkStart w:id="6" w:name="_Toc360556163"/>
      <w:r w:rsidRPr="009934F9">
        <w:rPr>
          <w:rFonts w:ascii="Times New Roman" w:hAnsi="Times New Roman"/>
          <w:b/>
        </w:rPr>
        <w:t>Порядок разрешения споров</w:t>
      </w:r>
      <w:bookmarkEnd w:id="6"/>
    </w:p>
    <w:p w:rsidR="00BD76B8" w:rsidRPr="009934F9" w:rsidRDefault="00BD76B8" w:rsidP="00BD76B8">
      <w:pPr>
        <w:jc w:val="both"/>
      </w:pP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Поставщик и Заказчик примут все меры для урегулирования всех споров и разногласий, которые могут возникнуть при исполнении договора или в связи с ним, путем переговоров между Сторонами.</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вправе потребовать решения этого вопроса в соответствии с законодательством Республики Казахстан.</w:t>
      </w:r>
    </w:p>
    <w:p w:rsidR="00BD76B8" w:rsidRPr="009934F9" w:rsidRDefault="00BD76B8" w:rsidP="00BD76B8">
      <w:pPr>
        <w:jc w:val="both"/>
      </w:pPr>
    </w:p>
    <w:p w:rsidR="00BD76B8" w:rsidRPr="009934F9" w:rsidRDefault="00BD76B8" w:rsidP="00BD76B8">
      <w:pPr>
        <w:pStyle w:val="7"/>
        <w:spacing w:before="0" w:after="0"/>
        <w:jc w:val="center"/>
        <w:rPr>
          <w:rFonts w:ascii="Times New Roman" w:hAnsi="Times New Roman"/>
          <w:b/>
        </w:rPr>
      </w:pPr>
      <w:r w:rsidRPr="009934F9">
        <w:rPr>
          <w:rFonts w:ascii="Times New Roman" w:hAnsi="Times New Roman"/>
          <w:b/>
        </w:rPr>
        <w:t>Внесение изменений и дополнений в договор</w:t>
      </w:r>
    </w:p>
    <w:p w:rsidR="00BD76B8" w:rsidRPr="009934F9" w:rsidRDefault="00BD76B8" w:rsidP="00BD76B8">
      <w:pPr>
        <w:adjustRightInd w:val="0"/>
        <w:jc w:val="both"/>
      </w:pPr>
      <w:r w:rsidRPr="009934F9">
        <w:t> </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Внесение изменения в договор при условии неизменности качества и других условий, явившихся основой для выбора поставщика, допускается:</w:t>
      </w:r>
    </w:p>
    <w:p w:rsidR="00BD76B8" w:rsidRPr="009934F9" w:rsidRDefault="00BD76B8" w:rsidP="00BD76B8">
      <w:pPr>
        <w:ind w:firstLine="540"/>
        <w:jc w:val="both"/>
      </w:pPr>
      <w:r w:rsidRPr="009934F9">
        <w:t>1) в части уменьшения цены на товары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BD76B8" w:rsidRPr="009934F9" w:rsidRDefault="00BD76B8" w:rsidP="00BD76B8">
      <w:pPr>
        <w:ind w:firstLine="540"/>
        <w:jc w:val="both"/>
      </w:pPr>
      <w:proofErr w:type="gramStart"/>
      <w:r w:rsidRPr="009934F9">
        <w:t xml:space="preserve">2) 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а также в части соответствующего изменения сроков исполнения договора, при </w:t>
      </w:r>
      <w:r w:rsidRPr="009934F9">
        <w:lastRenderedPageBreak/>
        <w:t>условии неизменности цены за единицу товара, работы, услуги, указанных в заключенном договоре о закупках.</w:t>
      </w:r>
      <w:proofErr w:type="gramEnd"/>
      <w:r w:rsidRPr="009934F9">
        <w:t xml:space="preserve"> Такое изменение заключенного договора о закупках товаров допускается в пределах сумм и объемов, предусмотренных для приобретения данных товаров в плане закупок на год, определенный для осуществления закупки;</w:t>
      </w:r>
    </w:p>
    <w:p w:rsidR="00BD76B8" w:rsidRPr="009934F9" w:rsidRDefault="00BD76B8" w:rsidP="00BD76B8">
      <w:pPr>
        <w:ind w:firstLine="540"/>
        <w:jc w:val="both"/>
      </w:pPr>
      <w:r w:rsidRPr="009934F9">
        <w:t xml:space="preserve">4) в случае, если поставщик в процессе исполнения заключенного с ним договора о закупках товаров предложил при условии неизменности цены за единицу </w:t>
      </w:r>
      <w:proofErr w:type="gramStart"/>
      <w:r w:rsidRPr="009934F9">
        <w:t>более лучшие</w:t>
      </w:r>
      <w:proofErr w:type="gramEnd"/>
      <w:r w:rsidRPr="009934F9">
        <w:t xml:space="preserve"> качественные и (или) технические характеристики либо сроки и (или) условия поставки товаров являющегося предметом заключенного с ним договора о закупках товаров;</w:t>
      </w:r>
    </w:p>
    <w:p w:rsidR="00BD76B8" w:rsidRPr="009934F9" w:rsidRDefault="00BD76B8" w:rsidP="00BD76B8">
      <w:pPr>
        <w:ind w:firstLine="540"/>
        <w:jc w:val="both"/>
      </w:pPr>
      <w:proofErr w:type="gramStart"/>
      <w:r w:rsidRPr="009934F9">
        <w:t>5) в части уменьшения или увеличения суммы долгосрочного договора о закупках на поставку товаров,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roofErr w:type="gramEnd"/>
      <w:r w:rsidRPr="009934F9">
        <w:t xml:space="preserve"> Внесение такого изменения допускается по </w:t>
      </w:r>
      <w:proofErr w:type="gramStart"/>
      <w:r w:rsidRPr="009934F9">
        <w:t>прошествии</w:t>
      </w:r>
      <w:proofErr w:type="gramEnd"/>
      <w:r w:rsidRPr="009934F9">
        <w:t xml:space="preserve"> одного года действия договора и не более одного раза в год;</w:t>
      </w:r>
    </w:p>
    <w:p w:rsidR="00BD76B8" w:rsidRPr="009934F9" w:rsidRDefault="00BD76B8" w:rsidP="00BD76B8">
      <w:pPr>
        <w:ind w:firstLine="540"/>
        <w:jc w:val="both"/>
      </w:pPr>
      <w:r w:rsidRPr="009934F9">
        <w:t xml:space="preserve">7) 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w:t>
      </w:r>
      <w:proofErr w:type="gramStart"/>
      <w:r w:rsidRPr="009934F9">
        <w:t>и(</w:t>
      </w:r>
      <w:proofErr w:type="gramEnd"/>
      <w:r w:rsidRPr="009934F9">
        <w:t xml:space="preserve">или) комплектующих, необходимых для производства товара, а также тарифов, влияющих на ценообразование товара. 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w:t>
      </w:r>
      <w:proofErr w:type="gramStart"/>
      <w:r w:rsidRPr="009934F9">
        <w:t>по</w:t>
      </w:r>
      <w:proofErr w:type="gramEnd"/>
      <w:r w:rsidRPr="009934F9">
        <w:t xml:space="preserve"> </w:t>
      </w:r>
      <w:proofErr w:type="gramStart"/>
      <w:r w:rsidRPr="009934F9">
        <w:t>прошествии</w:t>
      </w:r>
      <w:proofErr w:type="gramEnd"/>
      <w:r w:rsidRPr="009934F9">
        <w:t xml:space="preserve"> одного года действия договора и не более одного раза в полугодие;</w:t>
      </w:r>
    </w:p>
    <w:p w:rsidR="00BD76B8" w:rsidRPr="009934F9" w:rsidRDefault="00BD76B8" w:rsidP="00BD76B8">
      <w:pPr>
        <w:ind w:firstLine="540"/>
        <w:jc w:val="both"/>
      </w:pPr>
      <w:r w:rsidRPr="009934F9">
        <w:t>8) 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допускается в пределах сумм, предусмотренных для приобретения данных товаров в плане закупок;</w:t>
      </w:r>
    </w:p>
    <w:p w:rsidR="00BD76B8" w:rsidRPr="009934F9" w:rsidRDefault="00BD76B8" w:rsidP="00BD76B8">
      <w:pPr>
        <w:ind w:firstLine="540"/>
        <w:jc w:val="both"/>
      </w:pPr>
      <w:r w:rsidRPr="009934F9">
        <w:t>9)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rsidR="00BD76B8" w:rsidRPr="009934F9" w:rsidRDefault="00BD76B8" w:rsidP="00BD76B8">
      <w:pPr>
        <w:ind w:firstLine="540"/>
        <w:jc w:val="both"/>
      </w:pPr>
      <w:r w:rsidRPr="009934F9">
        <w:t>10)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BD76B8" w:rsidRPr="009934F9" w:rsidRDefault="00BD76B8" w:rsidP="00BD76B8">
      <w:pPr>
        <w:widowControl w:val="0"/>
        <w:autoSpaceDE w:val="0"/>
        <w:autoSpaceDN w:val="0"/>
        <w:adjustRightInd w:val="0"/>
        <w:ind w:firstLine="540"/>
        <w:jc w:val="both"/>
      </w:pPr>
      <w:r w:rsidRPr="009934F9">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данным пунктом.</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Если любое изменение ведет к уменьшению цены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при этом Поставщик не имеет права снижать качество товара. Изменение цены договора в сторону увеличения не допускается.</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Если в период выполнения обязательств по договору Поставщик по уважительным причинам несвоевременно поставляет товар и/или оказывает сопутствующие услуги, Поставщик обязан незамедлительно направить Заказчику письменное уведомление о факте задержки, ее предположительной длительности и причин</w:t>
      </w:r>
      <w:proofErr w:type="gramStart"/>
      <w:r w:rsidRPr="009934F9">
        <w:rPr>
          <w:sz w:val="24"/>
          <w:szCs w:val="24"/>
        </w:rPr>
        <w:t>е(</w:t>
      </w:r>
      <w:proofErr w:type="gramEnd"/>
      <w:r w:rsidRPr="009934F9">
        <w:rPr>
          <w:sz w:val="24"/>
          <w:szCs w:val="24"/>
        </w:rPr>
        <w:t>-ах). После получения уведомления от Поставщика Заказчик оценив ситуацию, вправе по своему усмотрению продлить срок выполнения договора Поставщиком. В этом случае такое продление должно быть оформлено Сторонами путем подписания соответствующего соглашения.</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Все изменения и дополнения к договору действительны, если они оформлены в письменной форме и подписаны уполномоченными лицами Сторон.</w:t>
      </w:r>
    </w:p>
    <w:p w:rsidR="00BD76B8" w:rsidRPr="009934F9" w:rsidRDefault="00BD76B8" w:rsidP="00BD76B8">
      <w:pPr>
        <w:jc w:val="both"/>
      </w:pPr>
    </w:p>
    <w:p w:rsidR="00BD76B8" w:rsidRPr="009934F9" w:rsidRDefault="00BD76B8" w:rsidP="00BD76B8">
      <w:pPr>
        <w:jc w:val="center"/>
        <w:rPr>
          <w:b/>
        </w:rPr>
      </w:pPr>
      <w:r w:rsidRPr="009934F9">
        <w:rPr>
          <w:b/>
        </w:rPr>
        <w:t>Заключительные положения</w:t>
      </w:r>
    </w:p>
    <w:p w:rsidR="00BD76B8" w:rsidRPr="009934F9" w:rsidRDefault="00BD76B8" w:rsidP="00BD76B8">
      <w:pPr>
        <w:jc w:val="both"/>
      </w:pPr>
      <w:r w:rsidRPr="009934F9">
        <w:t> </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 xml:space="preserve">Заказчик вправе в любое время расторгнуть договор, направив Поставщику соответствующее письменное уведомление, если Поставщик признается банкротом или неплатежеспособным. В этом случае расторжение осуществляется немедленно, и Заказчик не </w:t>
      </w:r>
      <w:proofErr w:type="gramStart"/>
      <w:r w:rsidRPr="009934F9">
        <w:rPr>
          <w:sz w:val="24"/>
          <w:szCs w:val="24"/>
        </w:rPr>
        <w:t>несет никакой финансовой обязанности</w:t>
      </w:r>
      <w:proofErr w:type="gramEnd"/>
      <w:r w:rsidRPr="009934F9">
        <w:rPr>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Без ущерба каким-либо другим санкциям за нарушение условий договора Заказчик вправе расторгнуть договор в одностороннем порядке, направив Поставщику письменное уведомление о невыполнении обязательств:</w:t>
      </w:r>
    </w:p>
    <w:p w:rsidR="00BD76B8" w:rsidRPr="009934F9" w:rsidRDefault="00BD76B8" w:rsidP="00BD76B8">
      <w:pPr>
        <w:tabs>
          <w:tab w:val="num" w:pos="1080"/>
        </w:tabs>
        <w:adjustRightInd w:val="0"/>
        <w:ind w:firstLine="540"/>
        <w:jc w:val="both"/>
      </w:pPr>
      <w:r w:rsidRPr="009934F9">
        <w:t>1) если Поставщик не поставляет часть или весь товар в срок</w:t>
      </w:r>
      <w:proofErr w:type="gramStart"/>
      <w:r w:rsidRPr="009934F9">
        <w:t xml:space="preserve"> (-</w:t>
      </w:r>
      <w:proofErr w:type="gramEnd"/>
      <w:r w:rsidRPr="009934F9">
        <w:t>и), предусмотренный (-е) договором;</w:t>
      </w:r>
    </w:p>
    <w:p w:rsidR="00BD76B8" w:rsidRPr="009934F9" w:rsidRDefault="00BD76B8" w:rsidP="00BD76B8">
      <w:pPr>
        <w:tabs>
          <w:tab w:val="num" w:pos="1080"/>
        </w:tabs>
        <w:adjustRightInd w:val="0"/>
        <w:ind w:firstLine="540"/>
        <w:jc w:val="both"/>
      </w:pPr>
      <w:r w:rsidRPr="009934F9">
        <w:t xml:space="preserve">2) если Поставщик не своевременно представил банковскую гарантию или иное обеспечение исполнения договора; </w:t>
      </w:r>
    </w:p>
    <w:p w:rsidR="00BD76B8" w:rsidRPr="009934F9" w:rsidRDefault="00BD76B8" w:rsidP="00BD76B8">
      <w:pPr>
        <w:tabs>
          <w:tab w:val="num" w:pos="1080"/>
        </w:tabs>
        <w:adjustRightInd w:val="0"/>
        <w:ind w:firstLine="540"/>
        <w:jc w:val="both"/>
      </w:pPr>
      <w:r w:rsidRPr="009934F9">
        <w:t>3) если Поставщик представил недостоверную информацию по доле местного содержания в товарах;</w:t>
      </w:r>
    </w:p>
    <w:p w:rsidR="00BD76B8" w:rsidRPr="009934F9" w:rsidRDefault="00BD76B8" w:rsidP="00BD76B8">
      <w:pPr>
        <w:tabs>
          <w:tab w:val="num" w:pos="1080"/>
        </w:tabs>
        <w:adjustRightInd w:val="0"/>
        <w:ind w:firstLine="540"/>
        <w:jc w:val="both"/>
      </w:pPr>
      <w:r w:rsidRPr="009934F9">
        <w:t>4) если Поставщик не выполняет какие-либо другие свои обязательства по договору.</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Заказчик вправе в любое время расторгнуть договор в силу нецелесообразности его дальнейшего выполнения, направив Поставщику соответствующее письменное уведомление за 7 (семь) дней до его расторжения. В уведомлении указывается причина расторжения договора и оговаривается объем неисполненных Поставщиком договорных обязательств, а также дата расторжения договора.</w:t>
      </w:r>
    </w:p>
    <w:p w:rsidR="00BD76B8" w:rsidRPr="009934F9" w:rsidRDefault="00BD76B8" w:rsidP="00BD76B8">
      <w:pPr>
        <w:pStyle w:val="31"/>
        <w:ind w:left="0" w:firstLine="540"/>
        <w:rPr>
          <w:sz w:val="24"/>
          <w:szCs w:val="24"/>
        </w:rPr>
      </w:pPr>
      <w:r w:rsidRPr="009934F9">
        <w:rPr>
          <w:sz w:val="24"/>
          <w:szCs w:val="24"/>
        </w:rPr>
        <w:t>Когда договор расторгается согласно настоящему пункту, Поставщик имеет право требовать оплату только за фактические затраты, связанные с расторжением договора, на день расторжения.</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Ни одна из Сторон не вправе передавать свои права и обязанности по  договору третьей стороне.</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Поставщик не вправе без предварительного письменного согласия Заказчика раскрывать кому-либо содержание договора или какого-либо из его положений, технической документации, информации, предоставленной Заказчиком. Указанная информация должна предоставляться персоналу Поставщика конфиденциально и в той мере, насколько это необходимо для выполнения договорных обязательств.</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Поставщик не вправе без предварительного письменного согласия Заказчика  использовать документы или информацию по договору, кроме как в целях реализации договора.</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Договор составляется на русском языке. Вся относящаяся к договору переписка и другая документация, которой обмениваются Стороны, должны соответствовать данному условию.</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Договор вступает в силу с «_____»____________20___ года и действует до ______ 20__ года в части взаиморасчетов до полного исполнения Сторонами обязательств по договору.</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lastRenderedPageBreak/>
        <w:t>Договор оформлен  в 2 (двух) экземплярах, по 1 (одному) экземпляру для каждой Стороны, имеющих одинаковую юридическую силу.</w:t>
      </w:r>
    </w:p>
    <w:p w:rsidR="00BD76B8" w:rsidRPr="009934F9" w:rsidRDefault="00BD76B8" w:rsidP="00BD76B8">
      <w:pPr>
        <w:pStyle w:val="31"/>
        <w:numPr>
          <w:ilvl w:val="0"/>
          <w:numId w:val="8"/>
        </w:numPr>
        <w:autoSpaceDE w:val="0"/>
        <w:autoSpaceDN w:val="0"/>
        <w:spacing w:after="0"/>
        <w:ind w:left="0" w:firstLine="540"/>
        <w:jc w:val="both"/>
        <w:rPr>
          <w:sz w:val="24"/>
          <w:szCs w:val="24"/>
        </w:rPr>
      </w:pPr>
      <w:r w:rsidRPr="009934F9">
        <w:rPr>
          <w:sz w:val="24"/>
          <w:szCs w:val="24"/>
        </w:rPr>
        <w:t>В случае изменения реквизитов, Стороны обязаны уведомить друг друга в трехдневный срок обо всех изменениях. В противном случае убытки ложатся на виновную Сторону.</w:t>
      </w:r>
    </w:p>
    <w:p w:rsidR="00BD76B8" w:rsidRPr="009934F9" w:rsidRDefault="00BD76B8" w:rsidP="00BD76B8">
      <w:pPr>
        <w:pStyle w:val="1"/>
        <w:jc w:val="both"/>
        <w:rPr>
          <w:b w:val="0"/>
        </w:rPr>
      </w:pPr>
    </w:p>
    <w:p w:rsidR="00BD76B8" w:rsidRPr="009934F9" w:rsidRDefault="00BD76B8" w:rsidP="00BD76B8">
      <w:pPr>
        <w:jc w:val="center"/>
      </w:pPr>
      <w:bookmarkStart w:id="7" w:name="_Toc360556164"/>
      <w:r w:rsidRPr="009934F9">
        <w:rPr>
          <w:b/>
        </w:rPr>
        <w:t>Адреса и банковские реквизиты Сторон</w:t>
      </w:r>
      <w:bookmarkEnd w:id="7"/>
    </w:p>
    <w:tbl>
      <w:tblPr>
        <w:tblpPr w:leftFromText="180" w:rightFromText="180" w:vertAnchor="text" w:horzAnchor="margin" w:tblpXSpec="center" w:tblpY="168"/>
        <w:tblW w:w="9747" w:type="dxa"/>
        <w:tblLayout w:type="fixed"/>
        <w:tblLook w:val="0000" w:firstRow="0" w:lastRow="0" w:firstColumn="0" w:lastColumn="0" w:noHBand="0" w:noVBand="0"/>
      </w:tblPr>
      <w:tblGrid>
        <w:gridCol w:w="4873"/>
        <w:gridCol w:w="4874"/>
      </w:tblGrid>
      <w:tr w:rsidR="00BD76B8" w:rsidRPr="004B1C00" w:rsidTr="00EB354A">
        <w:trPr>
          <w:trHeight w:val="23"/>
        </w:trPr>
        <w:tc>
          <w:tcPr>
            <w:tcW w:w="4873" w:type="dxa"/>
          </w:tcPr>
          <w:p w:rsidR="00BD76B8" w:rsidRPr="004B1C00" w:rsidRDefault="00BD76B8" w:rsidP="00EB354A">
            <w:pPr>
              <w:rPr>
                <w:b/>
                <w:color w:val="000000"/>
                <w:u w:val="single"/>
              </w:rPr>
            </w:pPr>
            <w:r w:rsidRPr="004B1C00">
              <w:rPr>
                <w:b/>
                <w:color w:val="000000"/>
                <w:u w:val="single"/>
              </w:rPr>
              <w:t>Заказчик:</w:t>
            </w:r>
          </w:p>
        </w:tc>
        <w:tc>
          <w:tcPr>
            <w:tcW w:w="4874" w:type="dxa"/>
          </w:tcPr>
          <w:p w:rsidR="00BD76B8" w:rsidRPr="004B1C00" w:rsidRDefault="00BD76B8" w:rsidP="00EB354A">
            <w:pPr>
              <w:rPr>
                <w:b/>
                <w:color w:val="000000"/>
              </w:rPr>
            </w:pPr>
            <w:r w:rsidRPr="004B1C00">
              <w:rPr>
                <w:b/>
                <w:color w:val="000000"/>
                <w:u w:val="single"/>
              </w:rPr>
              <w:t>Поставщик</w:t>
            </w:r>
            <w:r w:rsidRPr="004B1C00">
              <w:rPr>
                <w:b/>
                <w:color w:val="000000"/>
              </w:rPr>
              <w:t>:</w:t>
            </w:r>
          </w:p>
        </w:tc>
      </w:tr>
      <w:tr w:rsidR="00BD76B8" w:rsidRPr="004B1C00" w:rsidTr="00EB354A">
        <w:trPr>
          <w:trHeight w:val="603"/>
        </w:trPr>
        <w:tc>
          <w:tcPr>
            <w:tcW w:w="4873" w:type="dxa"/>
          </w:tcPr>
          <w:p w:rsidR="00BD76B8" w:rsidRPr="005546F1" w:rsidRDefault="00BD76B8" w:rsidP="00EB354A">
            <w:pPr>
              <w:spacing w:line="276" w:lineRule="auto"/>
              <w:rPr>
                <w:rFonts w:eastAsiaTheme="minorHAnsi" w:cstheme="minorBidi"/>
                <w:lang w:eastAsia="en-US"/>
              </w:rPr>
            </w:pPr>
            <w:r w:rsidRPr="005546F1">
              <w:rPr>
                <w:rFonts w:eastAsiaTheme="minorHAnsi" w:cstheme="minorBidi"/>
                <w:lang w:eastAsia="en-US"/>
              </w:rPr>
              <w:t>ТОО «</w:t>
            </w:r>
            <w:proofErr w:type="spellStart"/>
            <w:r w:rsidRPr="005546F1">
              <w:rPr>
                <w:rFonts w:eastAsiaTheme="minorHAnsi" w:cstheme="minorBidi"/>
                <w:lang w:val="en-US" w:eastAsia="en-US"/>
              </w:rPr>
              <w:t>Samruk</w:t>
            </w:r>
            <w:proofErr w:type="spellEnd"/>
            <w:r w:rsidRPr="005546F1">
              <w:rPr>
                <w:rFonts w:eastAsiaTheme="minorHAnsi" w:cstheme="minorBidi"/>
                <w:lang w:eastAsia="en-US"/>
              </w:rPr>
              <w:t>-</w:t>
            </w:r>
            <w:r w:rsidRPr="005546F1">
              <w:rPr>
                <w:rFonts w:eastAsiaTheme="minorHAnsi" w:cstheme="minorBidi"/>
                <w:lang w:val="en-US" w:eastAsia="en-US"/>
              </w:rPr>
              <w:t>Green</w:t>
            </w:r>
            <w:r w:rsidRPr="005546F1">
              <w:rPr>
                <w:rFonts w:eastAsiaTheme="minorHAnsi" w:cstheme="minorBidi"/>
                <w:lang w:eastAsia="en-US"/>
              </w:rPr>
              <w:t xml:space="preserve"> </w:t>
            </w:r>
            <w:r w:rsidRPr="005546F1">
              <w:rPr>
                <w:rFonts w:eastAsiaTheme="minorHAnsi" w:cstheme="minorBidi"/>
                <w:lang w:val="en-US" w:eastAsia="en-US"/>
              </w:rPr>
              <w:t>Energy</w:t>
            </w:r>
            <w:r w:rsidRPr="005546F1">
              <w:rPr>
                <w:rFonts w:eastAsiaTheme="minorHAnsi" w:cstheme="minorBidi"/>
                <w:lang w:eastAsia="en-US"/>
              </w:rPr>
              <w:t>»</w:t>
            </w:r>
          </w:p>
          <w:p w:rsidR="00BD76B8" w:rsidRPr="005546F1" w:rsidRDefault="00BD76B8" w:rsidP="00EB354A">
            <w:pPr>
              <w:spacing w:line="276" w:lineRule="auto"/>
              <w:rPr>
                <w:rFonts w:eastAsiaTheme="minorHAnsi" w:cstheme="minorBidi"/>
                <w:lang w:eastAsia="en-US"/>
              </w:rPr>
            </w:pPr>
            <w:r w:rsidRPr="005546F1">
              <w:rPr>
                <w:rFonts w:eastAsiaTheme="minorHAnsi" w:cstheme="minorBidi"/>
                <w:lang w:eastAsia="en-US"/>
              </w:rPr>
              <w:t>Факт/</w:t>
            </w:r>
            <w:r>
              <w:rPr>
                <w:rFonts w:eastAsiaTheme="minorHAnsi" w:cstheme="minorBidi"/>
                <w:lang w:eastAsia="en-US"/>
              </w:rPr>
              <w:t>ю</w:t>
            </w:r>
            <w:r w:rsidRPr="005546F1">
              <w:rPr>
                <w:rFonts w:eastAsiaTheme="minorHAnsi" w:cstheme="minorBidi"/>
                <w:lang w:eastAsia="en-US"/>
              </w:rPr>
              <w:t xml:space="preserve">р. адрес:    РК, г. Астана, пр. </w:t>
            </w:r>
            <w:proofErr w:type="spellStart"/>
            <w:r w:rsidRPr="005546F1">
              <w:rPr>
                <w:rFonts w:eastAsiaTheme="minorHAnsi" w:cstheme="minorBidi"/>
                <w:lang w:eastAsia="en-US"/>
              </w:rPr>
              <w:t>Кабанбай</w:t>
            </w:r>
            <w:proofErr w:type="spellEnd"/>
            <w:r w:rsidRPr="005546F1">
              <w:rPr>
                <w:rFonts w:eastAsiaTheme="minorHAnsi" w:cstheme="minorBidi"/>
                <w:lang w:eastAsia="en-US"/>
              </w:rPr>
              <w:t xml:space="preserve"> батыра, 15, Блок</w:t>
            </w:r>
            <w:proofErr w:type="gramStart"/>
            <w:r w:rsidRPr="005546F1">
              <w:rPr>
                <w:rFonts w:eastAsiaTheme="minorHAnsi" w:cstheme="minorBidi"/>
                <w:lang w:eastAsia="en-US"/>
              </w:rPr>
              <w:t xml:space="preserve"> Б</w:t>
            </w:r>
            <w:proofErr w:type="gramEnd"/>
          </w:p>
          <w:p w:rsidR="00BD76B8" w:rsidRPr="005546F1" w:rsidRDefault="00BD76B8" w:rsidP="00EB354A">
            <w:pPr>
              <w:spacing w:line="276" w:lineRule="auto"/>
              <w:rPr>
                <w:rFonts w:eastAsiaTheme="minorHAnsi" w:cstheme="minorBidi"/>
                <w:lang w:eastAsia="en-US"/>
              </w:rPr>
            </w:pPr>
            <w:r w:rsidRPr="005546F1">
              <w:rPr>
                <w:rFonts w:eastAsiaTheme="minorHAnsi" w:cstheme="minorBidi"/>
                <w:lang w:eastAsia="en-US"/>
              </w:rPr>
              <w:t>РНН 620500013384</w:t>
            </w:r>
          </w:p>
          <w:p w:rsidR="00BD76B8" w:rsidRPr="005546F1" w:rsidRDefault="00BD76B8" w:rsidP="00EB354A">
            <w:pPr>
              <w:spacing w:line="276" w:lineRule="auto"/>
              <w:rPr>
                <w:rFonts w:eastAsiaTheme="minorHAnsi" w:cstheme="minorBidi"/>
                <w:lang w:eastAsia="en-US"/>
              </w:rPr>
            </w:pPr>
            <w:r w:rsidRPr="005546F1">
              <w:rPr>
                <w:rFonts w:eastAsiaTheme="minorHAnsi" w:cstheme="minorBidi"/>
                <w:lang w:eastAsia="en-US"/>
              </w:rPr>
              <w:t>БИН 120140018238</w:t>
            </w:r>
          </w:p>
          <w:p w:rsidR="00BD76B8" w:rsidRPr="005546F1" w:rsidRDefault="00BD76B8" w:rsidP="00EB354A">
            <w:pPr>
              <w:spacing w:line="276" w:lineRule="auto"/>
              <w:rPr>
                <w:rFonts w:eastAsiaTheme="minorHAnsi" w:cstheme="minorBidi"/>
                <w:lang w:eastAsia="en-US"/>
              </w:rPr>
            </w:pPr>
            <w:r w:rsidRPr="005546F1">
              <w:rPr>
                <w:rFonts w:eastAsiaTheme="minorHAnsi" w:cstheme="minorBidi"/>
                <w:lang w:eastAsia="en-US"/>
              </w:rPr>
              <w:t>ИИК: KZ948560000005423802</w:t>
            </w:r>
          </w:p>
          <w:p w:rsidR="00BD76B8" w:rsidRPr="005546F1" w:rsidRDefault="00BD76B8" w:rsidP="00EB354A">
            <w:pPr>
              <w:spacing w:line="276" w:lineRule="auto"/>
              <w:rPr>
                <w:rFonts w:eastAsiaTheme="minorHAnsi" w:cstheme="minorBidi"/>
                <w:lang w:eastAsia="en-US"/>
              </w:rPr>
            </w:pPr>
            <w:r w:rsidRPr="005546F1">
              <w:rPr>
                <w:rFonts w:eastAsiaTheme="minorHAnsi" w:cstheme="minorBidi"/>
                <w:lang w:eastAsia="en-US"/>
              </w:rPr>
              <w:t xml:space="preserve">В АО «Банк </w:t>
            </w:r>
            <w:proofErr w:type="spellStart"/>
            <w:r w:rsidRPr="005546F1">
              <w:rPr>
                <w:rFonts w:eastAsiaTheme="minorHAnsi" w:cstheme="minorBidi"/>
                <w:lang w:eastAsia="en-US"/>
              </w:rPr>
              <w:t>ЦентрКредит</w:t>
            </w:r>
            <w:proofErr w:type="spellEnd"/>
            <w:r w:rsidRPr="005546F1">
              <w:rPr>
                <w:rFonts w:eastAsiaTheme="minorHAnsi" w:cstheme="minorBidi"/>
                <w:lang w:eastAsia="en-US"/>
              </w:rPr>
              <w:t>»</w:t>
            </w:r>
          </w:p>
          <w:p w:rsidR="00BD76B8" w:rsidRPr="005546F1" w:rsidRDefault="00BD76B8" w:rsidP="00EB354A">
            <w:pPr>
              <w:spacing w:line="276" w:lineRule="auto"/>
              <w:rPr>
                <w:rFonts w:eastAsiaTheme="minorHAnsi" w:cstheme="minorBidi"/>
                <w:lang w:eastAsia="en-US"/>
              </w:rPr>
            </w:pPr>
            <w:r w:rsidRPr="005546F1">
              <w:rPr>
                <w:rFonts w:eastAsiaTheme="minorHAnsi" w:cstheme="minorBidi"/>
                <w:lang w:eastAsia="en-US"/>
              </w:rPr>
              <w:t>БИК: KCJBKZKX</w:t>
            </w:r>
          </w:p>
          <w:p w:rsidR="00BD76B8" w:rsidRPr="005546F1" w:rsidRDefault="00BD76B8" w:rsidP="00EB354A">
            <w:pPr>
              <w:spacing w:line="276" w:lineRule="auto"/>
              <w:rPr>
                <w:rFonts w:eastAsiaTheme="minorHAnsi" w:cstheme="minorBidi"/>
                <w:lang w:eastAsia="en-US"/>
              </w:rPr>
            </w:pPr>
            <w:r w:rsidRPr="005546F1">
              <w:rPr>
                <w:rFonts w:eastAsiaTheme="minorHAnsi" w:cstheme="minorBidi"/>
                <w:lang w:eastAsia="en-US"/>
              </w:rPr>
              <w:t xml:space="preserve">Тел.: </w:t>
            </w:r>
            <w:r>
              <w:rPr>
                <w:rFonts w:eastAsiaTheme="minorHAnsi" w:cstheme="minorBidi"/>
                <w:lang w:eastAsia="en-US"/>
              </w:rPr>
              <w:t>68 05 47, 68 25 62, 68 23 73</w:t>
            </w:r>
            <w:r w:rsidRPr="005546F1">
              <w:rPr>
                <w:rFonts w:eastAsiaTheme="minorHAnsi" w:cstheme="minorBidi"/>
                <w:lang w:eastAsia="en-US"/>
              </w:rPr>
              <w:t xml:space="preserve"> </w:t>
            </w:r>
          </w:p>
          <w:p w:rsidR="00BD76B8" w:rsidRPr="004B1C00" w:rsidRDefault="00BD76B8" w:rsidP="00EB354A">
            <w:pPr>
              <w:rPr>
                <w:b/>
                <w:bCs/>
                <w:color w:val="000000"/>
              </w:rPr>
            </w:pPr>
          </w:p>
        </w:tc>
        <w:tc>
          <w:tcPr>
            <w:tcW w:w="4874" w:type="dxa"/>
          </w:tcPr>
          <w:p w:rsidR="00BD76B8" w:rsidRPr="004B1C00" w:rsidRDefault="00BD76B8" w:rsidP="00EB354A">
            <w:pPr>
              <w:rPr>
                <w:b/>
                <w:color w:val="000000"/>
              </w:rPr>
            </w:pPr>
          </w:p>
          <w:p w:rsidR="00BD76B8" w:rsidRPr="004B1C00" w:rsidRDefault="00BD76B8" w:rsidP="00EB354A">
            <w:pPr>
              <w:rPr>
                <w:color w:val="000000"/>
              </w:rPr>
            </w:pPr>
          </w:p>
        </w:tc>
      </w:tr>
    </w:tbl>
    <w:p w:rsidR="00BD76B8" w:rsidRPr="009934F9" w:rsidRDefault="00BD76B8" w:rsidP="00BD76B8">
      <w:pPr>
        <w:jc w:val="both"/>
        <w:rPr>
          <w:bCs/>
          <w:lang w:val="en-US"/>
        </w:rPr>
      </w:pPr>
    </w:p>
    <w:p w:rsidR="00BD76B8" w:rsidRPr="009934F9" w:rsidRDefault="00BD76B8" w:rsidP="00BD76B8">
      <w:pPr>
        <w:jc w:val="both"/>
        <w:rPr>
          <w:bCs/>
          <w:lang w:val="en-US"/>
        </w:rPr>
      </w:pPr>
    </w:p>
    <w:p w:rsidR="00BD76B8" w:rsidRPr="009934F9" w:rsidRDefault="00BD76B8" w:rsidP="00BD76B8">
      <w:pPr>
        <w:jc w:val="both"/>
        <w:rPr>
          <w:bCs/>
          <w:lang w:val="en-US"/>
        </w:rPr>
      </w:pPr>
    </w:p>
    <w:p w:rsidR="00BD76B8" w:rsidRPr="009934F9" w:rsidRDefault="00BD76B8" w:rsidP="00BD76B8">
      <w:pPr>
        <w:jc w:val="center"/>
        <w:rPr>
          <w:b/>
          <w:bCs/>
        </w:rPr>
      </w:pPr>
      <w:r w:rsidRPr="009934F9">
        <w:rPr>
          <w:b/>
        </w:rPr>
        <w:t>Подписи Сторон</w:t>
      </w:r>
    </w:p>
    <w:p w:rsidR="00BD76B8" w:rsidRPr="009934F9" w:rsidRDefault="00BD76B8" w:rsidP="00BD76B8">
      <w:pPr>
        <w:jc w:val="both"/>
      </w:pPr>
      <w:r w:rsidRPr="009934F9">
        <w:rPr>
          <w:b/>
          <w:bCs/>
        </w:rPr>
        <w:t> </w:t>
      </w:r>
    </w:p>
    <w:p w:rsidR="00BD76B8" w:rsidRDefault="00BD76B8" w:rsidP="00BD76B8">
      <w:pPr>
        <w:jc w:val="both"/>
        <w:rPr>
          <w:b/>
          <w:bCs/>
        </w:rPr>
      </w:pPr>
      <w:r w:rsidRPr="009934F9">
        <w:rPr>
          <w:b/>
        </w:rPr>
        <w:t>Заказчик:</w:t>
      </w:r>
      <w:r w:rsidRPr="009934F9">
        <w:rPr>
          <w:b/>
          <w:bCs/>
        </w:rPr>
        <w:t xml:space="preserve"> ___________________</w:t>
      </w:r>
      <w:r w:rsidRPr="009934F9">
        <w:rPr>
          <w:b/>
          <w:bCs/>
        </w:rPr>
        <w:tab/>
      </w:r>
      <w:r w:rsidRPr="009934F9">
        <w:rPr>
          <w:b/>
          <w:bCs/>
        </w:rPr>
        <w:tab/>
      </w:r>
      <w:r w:rsidRPr="009934F9">
        <w:rPr>
          <w:b/>
          <w:bCs/>
        </w:rPr>
        <w:tab/>
      </w:r>
      <w:r w:rsidRPr="009934F9">
        <w:rPr>
          <w:b/>
          <w:bCs/>
        </w:rPr>
        <w:tab/>
      </w:r>
      <w:r w:rsidRPr="009934F9">
        <w:rPr>
          <w:b/>
        </w:rPr>
        <w:t>Поставщик:</w:t>
      </w:r>
      <w:r w:rsidRPr="009934F9">
        <w:rPr>
          <w:b/>
          <w:bCs/>
        </w:rPr>
        <w:t>__________________ </w:t>
      </w:r>
    </w:p>
    <w:p w:rsidR="00BD76B8" w:rsidRPr="00523700" w:rsidRDefault="00BD76B8" w:rsidP="00BD76B8">
      <w:pPr>
        <w:jc w:val="both"/>
        <w:rPr>
          <w:b/>
          <w:bCs/>
        </w:rPr>
      </w:pPr>
      <w:r>
        <w:rPr>
          <w:b/>
          <w:bCs/>
        </w:rPr>
        <w:t xml:space="preserve">                  </w:t>
      </w:r>
      <w:proofErr w:type="spellStart"/>
      <w:r>
        <w:rPr>
          <w:b/>
          <w:bCs/>
        </w:rPr>
        <w:t>Моминбаев</w:t>
      </w:r>
      <w:proofErr w:type="spellEnd"/>
      <w:r>
        <w:rPr>
          <w:b/>
          <w:bCs/>
        </w:rPr>
        <w:t xml:space="preserve"> Ж.Б.                                                                       </w:t>
      </w:r>
    </w:p>
    <w:p w:rsidR="00BD76B8" w:rsidRPr="009934F9" w:rsidRDefault="00BD76B8" w:rsidP="00BD76B8">
      <w:pPr>
        <w:spacing w:line="360" w:lineRule="auto"/>
        <w:ind w:right="584"/>
        <w:jc w:val="right"/>
        <w:rPr>
          <w:b/>
          <w:bCs/>
          <w:i/>
          <w:iCs/>
          <w:color w:val="000000"/>
          <w:sz w:val="18"/>
          <w:szCs w:val="12"/>
        </w:rPr>
      </w:pPr>
    </w:p>
    <w:p w:rsidR="00BD76B8" w:rsidRPr="00613DEB" w:rsidRDefault="00BD76B8" w:rsidP="00BD76B8">
      <w:pPr>
        <w:spacing w:line="360" w:lineRule="auto"/>
        <w:ind w:right="584"/>
        <w:jc w:val="right"/>
        <w:rPr>
          <w:b/>
          <w:bCs/>
          <w:i/>
          <w:iCs/>
          <w:color w:val="000000"/>
          <w:sz w:val="18"/>
          <w:szCs w:val="12"/>
        </w:rPr>
      </w:pPr>
      <w:r w:rsidRPr="009934F9">
        <w:rPr>
          <w:b/>
          <w:bCs/>
          <w:i/>
          <w:iCs/>
          <w:color w:val="000000"/>
          <w:sz w:val="18"/>
          <w:szCs w:val="12"/>
        </w:rPr>
        <w:br w:type="page"/>
      </w:r>
      <w:r w:rsidRPr="009934F9">
        <w:rPr>
          <w:b/>
          <w:bCs/>
          <w:i/>
          <w:iCs/>
          <w:color w:val="000000"/>
          <w:sz w:val="18"/>
          <w:szCs w:val="12"/>
        </w:rPr>
        <w:lastRenderedPageBreak/>
        <w:t>Приложение №</w:t>
      </w:r>
      <w:r>
        <w:rPr>
          <w:b/>
          <w:bCs/>
          <w:i/>
          <w:iCs/>
          <w:color w:val="000000"/>
          <w:sz w:val="18"/>
          <w:szCs w:val="12"/>
        </w:rPr>
        <w:t>1</w:t>
      </w:r>
    </w:p>
    <w:p w:rsidR="00BD76B8" w:rsidRDefault="00BD76B8" w:rsidP="00BD76B8">
      <w:pPr>
        <w:spacing w:line="360" w:lineRule="auto"/>
        <w:ind w:right="584"/>
        <w:jc w:val="right"/>
        <w:rPr>
          <w:b/>
          <w:bCs/>
          <w:i/>
          <w:iCs/>
          <w:color w:val="000000"/>
          <w:sz w:val="18"/>
          <w:szCs w:val="12"/>
        </w:rPr>
      </w:pPr>
      <w:r w:rsidRPr="009934F9">
        <w:rPr>
          <w:b/>
          <w:bCs/>
          <w:i/>
          <w:iCs/>
          <w:color w:val="000000"/>
          <w:sz w:val="18"/>
          <w:szCs w:val="12"/>
        </w:rPr>
        <w:t>к Договору № ______________________ от «______» __________________ 201_г</w:t>
      </w:r>
    </w:p>
    <w:p w:rsidR="00BD76B8" w:rsidRDefault="00BD76B8" w:rsidP="00BD76B8">
      <w:pPr>
        <w:spacing w:line="360" w:lineRule="auto"/>
        <w:ind w:right="584"/>
        <w:jc w:val="right"/>
        <w:rPr>
          <w:b/>
          <w:bCs/>
          <w:i/>
          <w:iCs/>
          <w:color w:val="000000"/>
          <w:sz w:val="18"/>
          <w:szCs w:val="12"/>
        </w:rPr>
      </w:pPr>
    </w:p>
    <w:p w:rsidR="00BD76B8" w:rsidRPr="00744994" w:rsidRDefault="00BD76B8" w:rsidP="00BD76B8">
      <w:pPr>
        <w:spacing w:line="360" w:lineRule="auto"/>
        <w:ind w:right="584"/>
        <w:jc w:val="both"/>
        <w:rPr>
          <w:bCs/>
          <w:iCs/>
          <w:color w:val="000000"/>
          <w:sz w:val="28"/>
          <w:szCs w:val="28"/>
        </w:rPr>
      </w:pPr>
      <w:r w:rsidRPr="00744994">
        <w:rPr>
          <w:bCs/>
          <w:iCs/>
          <w:color w:val="000000"/>
          <w:sz w:val="28"/>
          <w:szCs w:val="28"/>
        </w:rPr>
        <w:t xml:space="preserve">Перечень </w:t>
      </w:r>
      <w:r>
        <w:rPr>
          <w:bCs/>
          <w:iCs/>
          <w:color w:val="000000"/>
          <w:sz w:val="28"/>
          <w:szCs w:val="28"/>
        </w:rPr>
        <w:t>поставляемого товара</w:t>
      </w:r>
    </w:p>
    <w:tbl>
      <w:tblPr>
        <w:tblStyle w:val="ab"/>
        <w:tblW w:w="9571" w:type="dxa"/>
        <w:tblLook w:val="04A0" w:firstRow="1" w:lastRow="0" w:firstColumn="1" w:lastColumn="0" w:noHBand="0" w:noVBand="1"/>
      </w:tblPr>
      <w:tblGrid>
        <w:gridCol w:w="534"/>
        <w:gridCol w:w="4385"/>
        <w:gridCol w:w="1426"/>
        <w:gridCol w:w="1716"/>
        <w:gridCol w:w="1510"/>
      </w:tblGrid>
      <w:tr w:rsidR="00BD76B8" w:rsidRPr="00555428" w:rsidTr="00EB354A">
        <w:trPr>
          <w:trHeight w:val="325"/>
        </w:trPr>
        <w:tc>
          <w:tcPr>
            <w:tcW w:w="534" w:type="dxa"/>
            <w:shd w:val="clear" w:color="auto" w:fill="auto"/>
            <w:vAlign w:val="center"/>
          </w:tcPr>
          <w:p w:rsidR="00BD76B8" w:rsidRPr="00555428" w:rsidRDefault="00BD76B8" w:rsidP="00EB354A">
            <w:r w:rsidRPr="00555428">
              <w:t>№</w:t>
            </w:r>
          </w:p>
        </w:tc>
        <w:tc>
          <w:tcPr>
            <w:tcW w:w="4385" w:type="dxa"/>
            <w:shd w:val="clear" w:color="auto" w:fill="auto"/>
            <w:vAlign w:val="center"/>
          </w:tcPr>
          <w:p w:rsidR="00BD76B8" w:rsidRPr="00555428" w:rsidRDefault="00BD76B8" w:rsidP="00EB354A">
            <w:r w:rsidRPr="00555428">
              <w:t>Наименование и описание</w:t>
            </w:r>
          </w:p>
        </w:tc>
        <w:tc>
          <w:tcPr>
            <w:tcW w:w="1426" w:type="dxa"/>
          </w:tcPr>
          <w:p w:rsidR="00BD76B8" w:rsidRPr="00555428" w:rsidRDefault="00BD76B8" w:rsidP="00EB354A">
            <w:r w:rsidRPr="00555428">
              <w:t xml:space="preserve">Цена, </w:t>
            </w:r>
            <w:proofErr w:type="spellStart"/>
            <w:r w:rsidRPr="00555428">
              <w:t>тг</w:t>
            </w:r>
            <w:proofErr w:type="spellEnd"/>
          </w:p>
        </w:tc>
        <w:tc>
          <w:tcPr>
            <w:tcW w:w="1716" w:type="dxa"/>
          </w:tcPr>
          <w:p w:rsidR="00BD76B8" w:rsidRPr="00555428" w:rsidRDefault="00BD76B8" w:rsidP="00EB354A">
            <w:r w:rsidRPr="00555428">
              <w:t>Количество</w:t>
            </w:r>
          </w:p>
        </w:tc>
        <w:tc>
          <w:tcPr>
            <w:tcW w:w="1510" w:type="dxa"/>
          </w:tcPr>
          <w:p w:rsidR="00BD76B8" w:rsidRPr="00555428" w:rsidRDefault="00BD76B8" w:rsidP="00EB354A">
            <w:r w:rsidRPr="00555428">
              <w:t xml:space="preserve">Сумма, </w:t>
            </w:r>
            <w:proofErr w:type="spellStart"/>
            <w:r w:rsidRPr="00555428">
              <w:t>тг</w:t>
            </w:r>
            <w:proofErr w:type="spellEnd"/>
          </w:p>
        </w:tc>
      </w:tr>
      <w:tr w:rsidR="00BD76B8" w:rsidRPr="00555428" w:rsidTr="00EB354A">
        <w:trPr>
          <w:trHeight w:val="228"/>
        </w:trPr>
        <w:tc>
          <w:tcPr>
            <w:tcW w:w="534" w:type="dxa"/>
            <w:shd w:val="clear" w:color="auto" w:fill="auto"/>
            <w:vAlign w:val="center"/>
          </w:tcPr>
          <w:p w:rsidR="00BD76B8" w:rsidRPr="00555428" w:rsidRDefault="00BD76B8" w:rsidP="00EB354A">
            <w:r>
              <w:t>1</w:t>
            </w:r>
          </w:p>
        </w:tc>
        <w:tc>
          <w:tcPr>
            <w:tcW w:w="4385" w:type="dxa"/>
            <w:shd w:val="clear" w:color="auto" w:fill="auto"/>
            <w:vAlign w:val="center"/>
          </w:tcPr>
          <w:p w:rsidR="00BD76B8" w:rsidRPr="00BD76B8" w:rsidRDefault="00BD76B8" w:rsidP="00EB354A">
            <w:pPr>
              <w:rPr>
                <w:lang w:val="en-US" w:eastAsia="en-US"/>
              </w:rPr>
            </w:pPr>
            <w:r>
              <w:rPr>
                <w:lang w:eastAsia="en-US"/>
              </w:rPr>
              <w:t xml:space="preserve">Лицензионное ПО </w:t>
            </w:r>
            <w:r>
              <w:rPr>
                <w:lang w:val="en-US" w:eastAsia="en-US"/>
              </w:rPr>
              <w:t>Microsoft</w:t>
            </w:r>
          </w:p>
        </w:tc>
        <w:tc>
          <w:tcPr>
            <w:tcW w:w="1426" w:type="dxa"/>
          </w:tcPr>
          <w:p w:rsidR="00BD76B8" w:rsidRPr="00744D22" w:rsidRDefault="00BD76B8" w:rsidP="00EB354A">
            <w:pPr>
              <w:rPr>
                <w:lang w:val="en-US" w:eastAsia="en-US"/>
              </w:rPr>
            </w:pPr>
          </w:p>
        </w:tc>
        <w:tc>
          <w:tcPr>
            <w:tcW w:w="1716" w:type="dxa"/>
          </w:tcPr>
          <w:p w:rsidR="00BD76B8" w:rsidRPr="00555428" w:rsidRDefault="00BD76B8" w:rsidP="00EB354A">
            <w:pPr>
              <w:jc w:val="center"/>
              <w:rPr>
                <w:lang w:val="en-US" w:eastAsia="en-US"/>
              </w:rPr>
            </w:pPr>
            <w:r>
              <w:rPr>
                <w:lang w:val="en-US" w:eastAsia="en-US"/>
              </w:rPr>
              <w:t>1</w:t>
            </w:r>
          </w:p>
        </w:tc>
        <w:tc>
          <w:tcPr>
            <w:tcW w:w="1510" w:type="dxa"/>
          </w:tcPr>
          <w:p w:rsidR="00BD76B8" w:rsidRPr="00744D22" w:rsidRDefault="00BD76B8" w:rsidP="00EB354A">
            <w:pPr>
              <w:jc w:val="right"/>
              <w:rPr>
                <w:lang w:val="en-US" w:eastAsia="en-US"/>
              </w:rPr>
            </w:pPr>
          </w:p>
        </w:tc>
      </w:tr>
      <w:tr w:rsidR="00BD76B8" w:rsidRPr="00555428" w:rsidTr="00EB354A">
        <w:trPr>
          <w:trHeight w:val="228"/>
        </w:trPr>
        <w:tc>
          <w:tcPr>
            <w:tcW w:w="8061" w:type="dxa"/>
            <w:gridSpan w:val="4"/>
            <w:shd w:val="clear" w:color="auto" w:fill="auto"/>
            <w:vAlign w:val="center"/>
          </w:tcPr>
          <w:p w:rsidR="00BD76B8" w:rsidRPr="00555428" w:rsidRDefault="00BD76B8" w:rsidP="00EB354A">
            <w:pPr>
              <w:jc w:val="right"/>
              <w:rPr>
                <w:rFonts w:eastAsia="SimSun"/>
                <w:lang w:eastAsia="en-US"/>
              </w:rPr>
            </w:pPr>
            <w:r w:rsidRPr="00555428">
              <w:rPr>
                <w:b/>
                <w:lang w:eastAsia="en-US"/>
              </w:rPr>
              <w:t>ИТОГО:</w:t>
            </w:r>
          </w:p>
        </w:tc>
        <w:tc>
          <w:tcPr>
            <w:tcW w:w="1510" w:type="dxa"/>
          </w:tcPr>
          <w:p w:rsidR="00BD76B8" w:rsidRPr="00744D22" w:rsidRDefault="00BD76B8" w:rsidP="00EB354A">
            <w:pPr>
              <w:jc w:val="right"/>
              <w:rPr>
                <w:lang w:val="en-US" w:eastAsia="en-US"/>
              </w:rPr>
            </w:pPr>
          </w:p>
        </w:tc>
      </w:tr>
    </w:tbl>
    <w:p w:rsidR="00BD76B8" w:rsidRDefault="00BD76B8" w:rsidP="00BD76B8">
      <w:pPr>
        <w:spacing w:line="360" w:lineRule="auto"/>
        <w:ind w:right="584"/>
        <w:rPr>
          <w:bCs/>
          <w:iCs/>
          <w:color w:val="000000"/>
        </w:rPr>
      </w:pPr>
    </w:p>
    <w:p w:rsidR="00BD76B8" w:rsidRDefault="00BD76B8" w:rsidP="00BD76B8">
      <w:pPr>
        <w:spacing w:line="360" w:lineRule="auto"/>
        <w:ind w:right="-1" w:firstLine="709"/>
        <w:jc w:val="both"/>
        <w:rPr>
          <w:bCs/>
          <w:iCs/>
          <w:color w:val="000000"/>
        </w:rPr>
      </w:pPr>
      <w:r>
        <w:rPr>
          <w:bCs/>
          <w:iCs/>
          <w:color w:val="000000"/>
        </w:rPr>
        <w:t>Срок поставки не более 30 календарных дней со дня заключения договора.</w:t>
      </w:r>
    </w:p>
    <w:p w:rsidR="00BD76B8" w:rsidRDefault="00BD76B8" w:rsidP="00BD76B8">
      <w:pPr>
        <w:spacing w:line="360" w:lineRule="auto"/>
        <w:ind w:right="584"/>
        <w:jc w:val="right"/>
        <w:rPr>
          <w:b/>
          <w:bCs/>
          <w:i/>
          <w:iCs/>
          <w:color w:val="000000"/>
          <w:sz w:val="18"/>
          <w:szCs w:val="12"/>
        </w:rPr>
      </w:pPr>
    </w:p>
    <w:p w:rsidR="00BD76B8" w:rsidRDefault="00BD76B8" w:rsidP="00BD76B8">
      <w:pPr>
        <w:spacing w:line="360" w:lineRule="auto"/>
        <w:ind w:right="584"/>
        <w:jc w:val="right"/>
        <w:rPr>
          <w:b/>
          <w:bCs/>
          <w:i/>
          <w:iCs/>
          <w:color w:val="000000"/>
          <w:sz w:val="18"/>
          <w:szCs w:val="12"/>
        </w:rPr>
      </w:pPr>
    </w:p>
    <w:p w:rsidR="00BD76B8" w:rsidRDefault="00BD76B8" w:rsidP="00BD76B8">
      <w:pPr>
        <w:spacing w:line="360" w:lineRule="auto"/>
        <w:ind w:right="584"/>
        <w:jc w:val="right"/>
        <w:rPr>
          <w:b/>
          <w:bCs/>
          <w:i/>
          <w:iCs/>
          <w:color w:val="000000"/>
          <w:sz w:val="18"/>
          <w:szCs w:val="12"/>
        </w:rPr>
      </w:pPr>
    </w:p>
    <w:p w:rsidR="00BD76B8" w:rsidRDefault="00BD76B8" w:rsidP="00BD76B8">
      <w:pPr>
        <w:spacing w:line="360" w:lineRule="auto"/>
        <w:ind w:right="584"/>
        <w:jc w:val="right"/>
        <w:rPr>
          <w:b/>
          <w:bCs/>
          <w:i/>
          <w:iCs/>
          <w:color w:val="000000"/>
          <w:sz w:val="18"/>
          <w:szCs w:val="12"/>
        </w:rPr>
      </w:pPr>
    </w:p>
    <w:p w:rsidR="00BD76B8" w:rsidRDefault="00BD76B8" w:rsidP="00BD76B8">
      <w:pPr>
        <w:jc w:val="both"/>
        <w:rPr>
          <w:b/>
          <w:bCs/>
        </w:rPr>
      </w:pPr>
      <w:r w:rsidRPr="009934F9">
        <w:rPr>
          <w:b/>
        </w:rPr>
        <w:t>Заказчик:</w:t>
      </w:r>
      <w:r w:rsidRPr="009934F9">
        <w:rPr>
          <w:b/>
          <w:bCs/>
        </w:rPr>
        <w:t xml:space="preserve"> ___________________</w:t>
      </w:r>
      <w:r w:rsidRPr="009934F9">
        <w:rPr>
          <w:b/>
          <w:bCs/>
        </w:rPr>
        <w:tab/>
      </w:r>
      <w:r w:rsidRPr="009934F9">
        <w:rPr>
          <w:b/>
          <w:bCs/>
        </w:rPr>
        <w:tab/>
      </w:r>
      <w:r w:rsidRPr="009934F9">
        <w:rPr>
          <w:b/>
          <w:bCs/>
        </w:rPr>
        <w:tab/>
      </w:r>
      <w:r w:rsidRPr="009934F9">
        <w:rPr>
          <w:b/>
          <w:bCs/>
        </w:rPr>
        <w:tab/>
      </w:r>
      <w:r w:rsidRPr="009934F9">
        <w:rPr>
          <w:b/>
        </w:rPr>
        <w:t>Поставщик:</w:t>
      </w:r>
      <w:r w:rsidRPr="009934F9">
        <w:rPr>
          <w:b/>
          <w:bCs/>
        </w:rPr>
        <w:t>__________________ </w:t>
      </w:r>
    </w:p>
    <w:p w:rsidR="00BD76B8" w:rsidRPr="009934F9" w:rsidRDefault="00BD76B8" w:rsidP="00BD76B8">
      <w:pPr>
        <w:spacing w:line="360" w:lineRule="auto"/>
        <w:ind w:right="584"/>
        <w:jc w:val="right"/>
        <w:rPr>
          <w:b/>
          <w:bCs/>
          <w:i/>
          <w:iCs/>
          <w:color w:val="000000"/>
          <w:sz w:val="18"/>
          <w:szCs w:val="12"/>
        </w:rPr>
      </w:pPr>
      <w:r>
        <w:rPr>
          <w:b/>
          <w:bCs/>
        </w:rPr>
        <w:t xml:space="preserve">                  </w:t>
      </w:r>
      <w:proofErr w:type="spellStart"/>
      <w:r>
        <w:rPr>
          <w:b/>
          <w:bCs/>
        </w:rPr>
        <w:t>Моминбаев</w:t>
      </w:r>
      <w:proofErr w:type="spellEnd"/>
      <w:r>
        <w:rPr>
          <w:b/>
          <w:bCs/>
        </w:rPr>
        <w:t xml:space="preserve"> Ж.Б.  </w:t>
      </w:r>
      <w:r w:rsidRPr="00BD76B8">
        <w:rPr>
          <w:b/>
          <w:bCs/>
        </w:rPr>
        <w:tab/>
      </w:r>
      <w:r w:rsidRPr="00BD76B8">
        <w:rPr>
          <w:b/>
          <w:bCs/>
        </w:rPr>
        <w:tab/>
      </w:r>
      <w:r w:rsidRPr="00BD76B8">
        <w:rPr>
          <w:b/>
          <w:bCs/>
        </w:rPr>
        <w:tab/>
      </w:r>
      <w:r w:rsidRPr="00BD76B8">
        <w:rPr>
          <w:b/>
          <w:bCs/>
        </w:rPr>
        <w:tab/>
      </w:r>
      <w:r w:rsidRPr="00BD76B8">
        <w:rPr>
          <w:b/>
          <w:bCs/>
        </w:rPr>
        <w:tab/>
      </w:r>
      <w:r w:rsidRPr="00BD76B8">
        <w:rPr>
          <w:b/>
          <w:bCs/>
        </w:rPr>
        <w:tab/>
      </w:r>
      <w:r w:rsidRPr="00BD76B8">
        <w:rPr>
          <w:b/>
          <w:bCs/>
        </w:rPr>
        <w:tab/>
      </w:r>
      <w:r w:rsidRPr="008C013D">
        <w:rPr>
          <w:b/>
          <w:bCs/>
        </w:rPr>
        <w:tab/>
      </w:r>
      <w:r>
        <w:rPr>
          <w:b/>
          <w:bCs/>
        </w:rPr>
        <w:t xml:space="preserve">                                                                </w:t>
      </w:r>
      <w:r>
        <w:rPr>
          <w:b/>
          <w:bCs/>
          <w:i/>
          <w:iCs/>
          <w:color w:val="000000"/>
          <w:sz w:val="18"/>
          <w:szCs w:val="12"/>
        </w:rPr>
        <w:br w:type="page"/>
      </w:r>
    </w:p>
    <w:p w:rsidR="00BD76B8" w:rsidRPr="009934F9" w:rsidRDefault="00BD76B8" w:rsidP="00BD76B8">
      <w:pPr>
        <w:spacing w:line="360" w:lineRule="auto"/>
        <w:ind w:right="584"/>
        <w:jc w:val="right"/>
        <w:rPr>
          <w:b/>
          <w:bCs/>
          <w:i/>
          <w:iCs/>
          <w:color w:val="000000"/>
          <w:sz w:val="18"/>
          <w:szCs w:val="12"/>
        </w:rPr>
      </w:pPr>
      <w:r w:rsidRPr="009934F9">
        <w:rPr>
          <w:b/>
          <w:bCs/>
          <w:i/>
          <w:iCs/>
          <w:color w:val="000000"/>
          <w:sz w:val="18"/>
          <w:szCs w:val="12"/>
        </w:rPr>
        <w:lastRenderedPageBreak/>
        <w:t>Приложение №</w:t>
      </w:r>
      <w:r>
        <w:rPr>
          <w:b/>
          <w:bCs/>
          <w:i/>
          <w:iCs/>
          <w:color w:val="000000"/>
          <w:sz w:val="18"/>
          <w:szCs w:val="12"/>
        </w:rPr>
        <w:t>2</w:t>
      </w:r>
    </w:p>
    <w:p w:rsidR="00BD76B8" w:rsidRPr="009934F9" w:rsidRDefault="00BD76B8" w:rsidP="00BD76B8">
      <w:pPr>
        <w:spacing w:line="360" w:lineRule="auto"/>
        <w:ind w:right="584"/>
        <w:jc w:val="right"/>
        <w:rPr>
          <w:b/>
          <w:bCs/>
          <w:i/>
          <w:iCs/>
          <w:color w:val="000000"/>
          <w:sz w:val="18"/>
          <w:szCs w:val="12"/>
        </w:rPr>
      </w:pPr>
      <w:r w:rsidRPr="009934F9">
        <w:rPr>
          <w:b/>
          <w:bCs/>
          <w:i/>
          <w:iCs/>
          <w:color w:val="000000"/>
          <w:sz w:val="18"/>
          <w:szCs w:val="12"/>
        </w:rPr>
        <w:t>к Договору № ______________________ от «______» __________________ 201_г</w:t>
      </w:r>
    </w:p>
    <w:p w:rsidR="00BD76B8" w:rsidRPr="009934F9" w:rsidRDefault="00BD76B8" w:rsidP="00BD76B8">
      <w:pPr>
        <w:jc w:val="center"/>
        <w:rPr>
          <w:b/>
          <w:bCs/>
          <w:i/>
          <w:iCs/>
          <w:color w:val="000000"/>
          <w:sz w:val="14"/>
          <w:szCs w:val="12"/>
        </w:rPr>
      </w:pPr>
    </w:p>
    <w:p w:rsidR="00BD76B8" w:rsidRPr="009934F9" w:rsidRDefault="00BD76B8" w:rsidP="00BD76B8">
      <w:pPr>
        <w:jc w:val="center"/>
        <w:rPr>
          <w:b/>
          <w:bCs/>
          <w:i/>
          <w:iCs/>
          <w:color w:val="000000"/>
          <w:sz w:val="14"/>
          <w:szCs w:val="12"/>
        </w:rPr>
      </w:pPr>
    </w:p>
    <w:p w:rsidR="00BD76B8" w:rsidRPr="009934F9" w:rsidRDefault="00BD76B8" w:rsidP="00BD76B8">
      <w:pPr>
        <w:jc w:val="center"/>
      </w:pPr>
      <w:r w:rsidRPr="009934F9">
        <w:rPr>
          <w:bCs/>
          <w:iCs/>
          <w:color w:val="000000"/>
          <w:sz w:val="26"/>
          <w:szCs w:val="40"/>
        </w:rPr>
        <w:t>Отчетность по местному содержанию</w:t>
      </w:r>
    </w:p>
    <w:p w:rsidR="00BD76B8" w:rsidRPr="009934F9" w:rsidRDefault="00BD76B8" w:rsidP="00BD76B8">
      <w:pPr>
        <w:jc w:val="center"/>
      </w:pPr>
    </w:p>
    <w:tbl>
      <w:tblPr>
        <w:tblW w:w="5000" w:type="pct"/>
        <w:tblLook w:val="0000" w:firstRow="0" w:lastRow="0" w:firstColumn="0" w:lastColumn="0" w:noHBand="0" w:noVBand="0"/>
      </w:tblPr>
      <w:tblGrid>
        <w:gridCol w:w="774"/>
        <w:gridCol w:w="2689"/>
        <w:gridCol w:w="1114"/>
        <w:gridCol w:w="1248"/>
        <w:gridCol w:w="1039"/>
        <w:gridCol w:w="1250"/>
        <w:gridCol w:w="1457"/>
      </w:tblGrid>
      <w:tr w:rsidR="00BD76B8" w:rsidRPr="009934F9" w:rsidTr="00EB354A">
        <w:trPr>
          <w:trHeight w:val="279"/>
        </w:trPr>
        <w:tc>
          <w:tcPr>
            <w:tcW w:w="404" w:type="pct"/>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BD76B8" w:rsidRPr="009934F9" w:rsidRDefault="00BD76B8" w:rsidP="00EB354A">
            <w:pPr>
              <w:jc w:val="center"/>
              <w:rPr>
                <w:b/>
                <w:i/>
                <w:color w:val="000000"/>
                <w:sz w:val="14"/>
                <w:szCs w:val="14"/>
              </w:rPr>
            </w:pPr>
            <w:r w:rsidRPr="009934F9">
              <w:rPr>
                <w:b/>
                <w:i/>
                <w:color w:val="000000"/>
                <w:sz w:val="14"/>
                <w:szCs w:val="14"/>
              </w:rPr>
              <w:t xml:space="preserve">№ </w:t>
            </w:r>
            <w:proofErr w:type="gramStart"/>
            <w:r w:rsidRPr="009934F9">
              <w:rPr>
                <w:b/>
                <w:i/>
                <w:color w:val="000000"/>
                <w:sz w:val="14"/>
                <w:szCs w:val="14"/>
              </w:rPr>
              <w:t>п</w:t>
            </w:r>
            <w:proofErr w:type="gramEnd"/>
            <w:r w:rsidRPr="009934F9">
              <w:rPr>
                <w:b/>
                <w:i/>
                <w:color w:val="000000"/>
                <w:sz w:val="14"/>
                <w:szCs w:val="14"/>
              </w:rPr>
              <w:t>/п</w:t>
            </w:r>
          </w:p>
          <w:p w:rsidR="00BD76B8" w:rsidRPr="009934F9" w:rsidRDefault="00BD76B8" w:rsidP="00EB354A">
            <w:pPr>
              <w:jc w:val="center"/>
              <w:rPr>
                <w:b/>
                <w:i/>
                <w:color w:val="000000"/>
                <w:sz w:val="14"/>
                <w:szCs w:val="14"/>
              </w:rPr>
            </w:pPr>
            <w:r w:rsidRPr="009934F9">
              <w:rPr>
                <w:b/>
                <w:i/>
                <w:color w:val="000000"/>
                <w:sz w:val="14"/>
                <w:szCs w:val="14"/>
              </w:rPr>
              <w:t>Товара</w:t>
            </w:r>
          </w:p>
          <w:p w:rsidR="00BD76B8" w:rsidRPr="009934F9" w:rsidRDefault="00BD76B8" w:rsidP="00EB354A">
            <w:pPr>
              <w:jc w:val="center"/>
              <w:rPr>
                <w:b/>
                <w:i/>
                <w:color w:val="000000"/>
                <w:sz w:val="14"/>
                <w:szCs w:val="14"/>
              </w:rPr>
            </w:pPr>
            <w:r w:rsidRPr="009934F9">
              <w:rPr>
                <w:b/>
                <w:i/>
                <w:color w:val="000000"/>
                <w:sz w:val="14"/>
                <w:szCs w:val="14"/>
              </w:rPr>
              <w:t>(n)</w:t>
            </w:r>
          </w:p>
        </w:tc>
        <w:tc>
          <w:tcPr>
            <w:tcW w:w="1405"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BD76B8" w:rsidRPr="009934F9" w:rsidRDefault="00BD76B8" w:rsidP="00EB354A">
            <w:pPr>
              <w:jc w:val="center"/>
              <w:rPr>
                <w:b/>
                <w:i/>
                <w:color w:val="000000"/>
                <w:sz w:val="14"/>
                <w:szCs w:val="14"/>
              </w:rPr>
            </w:pPr>
            <w:r w:rsidRPr="009934F9">
              <w:rPr>
                <w:b/>
                <w:i/>
                <w:color w:val="000000"/>
                <w:sz w:val="14"/>
                <w:szCs w:val="14"/>
              </w:rPr>
              <w:t>Наименование товаров произведенных или</w:t>
            </w:r>
          </w:p>
          <w:p w:rsidR="00BD76B8" w:rsidRPr="009934F9" w:rsidRDefault="00BD76B8" w:rsidP="00EB354A">
            <w:pPr>
              <w:jc w:val="center"/>
              <w:rPr>
                <w:b/>
                <w:i/>
                <w:color w:val="000000"/>
                <w:sz w:val="14"/>
                <w:szCs w:val="14"/>
              </w:rPr>
            </w:pPr>
            <w:r w:rsidRPr="009934F9">
              <w:rPr>
                <w:b/>
                <w:i/>
                <w:color w:val="000000"/>
                <w:sz w:val="14"/>
                <w:szCs w:val="14"/>
              </w:rPr>
              <w:t xml:space="preserve">закупленных поставщиком как напрямую, так и посредством заключения договоров субподряда, в целях исполнения договора о закупках </w:t>
            </w:r>
          </w:p>
        </w:tc>
        <w:tc>
          <w:tcPr>
            <w:tcW w:w="582"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BD76B8" w:rsidRPr="009934F9" w:rsidRDefault="00BD76B8" w:rsidP="00EB354A">
            <w:pPr>
              <w:jc w:val="center"/>
              <w:rPr>
                <w:b/>
                <w:i/>
                <w:color w:val="000000"/>
                <w:sz w:val="14"/>
                <w:szCs w:val="14"/>
              </w:rPr>
            </w:pPr>
            <w:r w:rsidRPr="009934F9">
              <w:rPr>
                <w:b/>
                <w:i/>
                <w:color w:val="000000"/>
                <w:sz w:val="14"/>
                <w:szCs w:val="14"/>
              </w:rPr>
              <w:t>Стоимость</w:t>
            </w:r>
          </w:p>
          <w:p w:rsidR="00BD76B8" w:rsidRPr="009934F9" w:rsidRDefault="00BD76B8" w:rsidP="00EB354A">
            <w:pPr>
              <w:jc w:val="center"/>
              <w:rPr>
                <w:b/>
                <w:i/>
                <w:color w:val="000000"/>
                <w:sz w:val="14"/>
                <w:szCs w:val="14"/>
              </w:rPr>
            </w:pPr>
            <w:r w:rsidRPr="009934F9">
              <w:rPr>
                <w:b/>
                <w:i/>
                <w:color w:val="000000"/>
                <w:sz w:val="14"/>
                <w:szCs w:val="14"/>
              </w:rPr>
              <w:t>(</w:t>
            </w:r>
            <w:proofErr w:type="spellStart"/>
            <w:r w:rsidRPr="009934F9">
              <w:rPr>
                <w:b/>
                <w:i/>
                <w:color w:val="000000"/>
                <w:sz w:val="14"/>
                <w:szCs w:val="14"/>
              </w:rPr>
              <w:t>CTi</w:t>
            </w:r>
            <w:proofErr w:type="spellEnd"/>
            <w:r w:rsidRPr="009934F9">
              <w:rPr>
                <w:b/>
                <w:i/>
                <w:color w:val="000000"/>
                <w:sz w:val="14"/>
                <w:szCs w:val="14"/>
              </w:rPr>
              <w:t>),</w:t>
            </w:r>
          </w:p>
          <w:p w:rsidR="00BD76B8" w:rsidRPr="009934F9" w:rsidRDefault="00BD76B8" w:rsidP="00EB354A">
            <w:pPr>
              <w:jc w:val="center"/>
              <w:rPr>
                <w:b/>
                <w:i/>
                <w:color w:val="000000"/>
                <w:sz w:val="14"/>
                <w:szCs w:val="14"/>
              </w:rPr>
            </w:pPr>
            <w:r w:rsidRPr="009934F9">
              <w:rPr>
                <w:b/>
                <w:bCs/>
                <w:i/>
                <w:color w:val="000000"/>
                <w:sz w:val="14"/>
                <w:szCs w:val="14"/>
              </w:rPr>
              <w:t>тенге</w:t>
            </w:r>
          </w:p>
        </w:tc>
        <w:tc>
          <w:tcPr>
            <w:tcW w:w="652"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BD76B8" w:rsidRPr="009934F9" w:rsidRDefault="00BD76B8" w:rsidP="00EB354A">
            <w:pPr>
              <w:jc w:val="center"/>
              <w:rPr>
                <w:b/>
                <w:i/>
                <w:color w:val="000000"/>
                <w:sz w:val="14"/>
                <w:szCs w:val="14"/>
              </w:rPr>
            </w:pPr>
            <w:r w:rsidRPr="009934F9">
              <w:rPr>
                <w:b/>
                <w:i/>
                <w:color w:val="000000"/>
                <w:sz w:val="14"/>
                <w:szCs w:val="14"/>
              </w:rPr>
              <w:t>Доля КС согласно</w:t>
            </w:r>
          </w:p>
          <w:p w:rsidR="00BD76B8" w:rsidRPr="009934F9" w:rsidRDefault="00BD76B8" w:rsidP="00EB354A">
            <w:pPr>
              <w:jc w:val="center"/>
              <w:rPr>
                <w:b/>
                <w:i/>
                <w:color w:val="000000"/>
                <w:sz w:val="14"/>
                <w:szCs w:val="14"/>
              </w:rPr>
            </w:pPr>
            <w:r w:rsidRPr="009934F9">
              <w:rPr>
                <w:b/>
                <w:i/>
                <w:color w:val="000000"/>
                <w:sz w:val="14"/>
                <w:szCs w:val="14"/>
              </w:rPr>
              <w:t>Сертификату</w:t>
            </w:r>
          </w:p>
          <w:p w:rsidR="00BD76B8" w:rsidRPr="009934F9" w:rsidRDefault="00BD76B8" w:rsidP="00EB354A">
            <w:pPr>
              <w:jc w:val="center"/>
              <w:rPr>
                <w:b/>
                <w:i/>
                <w:color w:val="000000"/>
                <w:sz w:val="14"/>
                <w:szCs w:val="14"/>
              </w:rPr>
            </w:pPr>
            <w:r w:rsidRPr="009934F9">
              <w:rPr>
                <w:b/>
                <w:i/>
                <w:color w:val="000000"/>
                <w:sz w:val="14"/>
                <w:szCs w:val="14"/>
              </w:rPr>
              <w:t>СТ-</w:t>
            </w:r>
            <w:proofErr w:type="gramStart"/>
            <w:r w:rsidRPr="009934F9">
              <w:rPr>
                <w:b/>
                <w:i/>
                <w:color w:val="000000"/>
                <w:sz w:val="14"/>
                <w:szCs w:val="14"/>
              </w:rPr>
              <w:t>KZ</w:t>
            </w:r>
            <w:proofErr w:type="gramEnd"/>
            <w:r w:rsidRPr="009934F9">
              <w:rPr>
                <w:b/>
                <w:i/>
                <w:color w:val="000000"/>
                <w:sz w:val="14"/>
                <w:szCs w:val="14"/>
              </w:rPr>
              <w:t xml:space="preserve"> (</w:t>
            </w:r>
            <w:proofErr w:type="spellStart"/>
            <w:r w:rsidRPr="009934F9">
              <w:rPr>
                <w:b/>
                <w:i/>
                <w:color w:val="000000"/>
                <w:sz w:val="14"/>
                <w:szCs w:val="14"/>
              </w:rPr>
              <w:t>Ki</w:t>
            </w:r>
            <w:proofErr w:type="spellEnd"/>
            <w:r w:rsidRPr="009934F9">
              <w:rPr>
                <w:b/>
                <w:i/>
                <w:color w:val="000000"/>
                <w:sz w:val="14"/>
                <w:szCs w:val="14"/>
              </w:rPr>
              <w:t>),</w:t>
            </w:r>
          </w:p>
          <w:p w:rsidR="00BD76B8" w:rsidRPr="009934F9" w:rsidRDefault="00BD76B8" w:rsidP="00EB354A">
            <w:pPr>
              <w:jc w:val="center"/>
              <w:rPr>
                <w:b/>
                <w:i/>
                <w:color w:val="000000"/>
                <w:sz w:val="14"/>
                <w:szCs w:val="14"/>
              </w:rPr>
            </w:pPr>
            <w:r w:rsidRPr="009934F9">
              <w:rPr>
                <w:b/>
                <w:bCs/>
                <w:i/>
                <w:color w:val="000000"/>
                <w:sz w:val="14"/>
                <w:szCs w:val="14"/>
              </w:rPr>
              <w:t>%</w:t>
            </w:r>
          </w:p>
        </w:tc>
        <w:tc>
          <w:tcPr>
            <w:tcW w:w="1196" w:type="pct"/>
            <w:gridSpan w:val="2"/>
            <w:tcBorders>
              <w:top w:val="single" w:sz="4" w:space="0" w:color="auto"/>
              <w:left w:val="nil"/>
              <w:bottom w:val="dotted" w:sz="4" w:space="0" w:color="auto"/>
              <w:right w:val="nil"/>
            </w:tcBorders>
            <w:shd w:val="clear" w:color="auto" w:fill="auto"/>
            <w:vAlign w:val="center"/>
          </w:tcPr>
          <w:p w:rsidR="00BD76B8" w:rsidRPr="009934F9" w:rsidRDefault="00BD76B8" w:rsidP="00EB354A">
            <w:pPr>
              <w:jc w:val="center"/>
              <w:rPr>
                <w:b/>
                <w:i/>
                <w:color w:val="000000"/>
                <w:sz w:val="14"/>
                <w:szCs w:val="14"/>
              </w:rPr>
            </w:pPr>
            <w:r w:rsidRPr="009934F9">
              <w:rPr>
                <w:b/>
                <w:i/>
                <w:color w:val="000000"/>
                <w:sz w:val="14"/>
                <w:szCs w:val="14"/>
              </w:rPr>
              <w:t>Сертификат СТ-</w:t>
            </w:r>
            <w:proofErr w:type="gramStart"/>
            <w:r w:rsidRPr="009934F9">
              <w:rPr>
                <w:b/>
                <w:i/>
                <w:color w:val="000000"/>
                <w:sz w:val="14"/>
                <w:szCs w:val="14"/>
              </w:rPr>
              <w:t>KZ</w:t>
            </w:r>
            <w:proofErr w:type="gramEnd"/>
          </w:p>
        </w:tc>
        <w:tc>
          <w:tcPr>
            <w:tcW w:w="761" w:type="pct"/>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BD76B8" w:rsidRPr="009934F9" w:rsidRDefault="00BD76B8" w:rsidP="00EB354A">
            <w:pPr>
              <w:jc w:val="center"/>
              <w:rPr>
                <w:b/>
                <w:i/>
                <w:color w:val="000000"/>
                <w:sz w:val="14"/>
                <w:szCs w:val="14"/>
              </w:rPr>
            </w:pPr>
            <w:r w:rsidRPr="009934F9">
              <w:rPr>
                <w:b/>
                <w:i/>
                <w:color w:val="000000"/>
                <w:sz w:val="14"/>
                <w:szCs w:val="14"/>
              </w:rPr>
              <w:t>Производитель товара (наименование, местонахождение производителя)</w:t>
            </w:r>
          </w:p>
        </w:tc>
      </w:tr>
      <w:tr w:rsidR="00BD76B8" w:rsidRPr="009934F9" w:rsidTr="00EB354A">
        <w:trPr>
          <w:trHeight w:val="367"/>
        </w:trPr>
        <w:tc>
          <w:tcPr>
            <w:tcW w:w="404" w:type="pct"/>
            <w:vMerge/>
            <w:tcBorders>
              <w:top w:val="single" w:sz="4" w:space="0" w:color="auto"/>
              <w:left w:val="single" w:sz="4" w:space="0" w:color="auto"/>
              <w:bottom w:val="dotted" w:sz="4" w:space="0" w:color="000000"/>
              <w:right w:val="dotted" w:sz="4" w:space="0" w:color="auto"/>
            </w:tcBorders>
            <w:vAlign w:val="center"/>
          </w:tcPr>
          <w:p w:rsidR="00BD76B8" w:rsidRPr="009934F9" w:rsidRDefault="00BD76B8" w:rsidP="00EB354A">
            <w:pPr>
              <w:rPr>
                <w:b/>
                <w:color w:val="000000"/>
                <w:sz w:val="14"/>
                <w:szCs w:val="20"/>
              </w:rPr>
            </w:pPr>
          </w:p>
        </w:tc>
        <w:tc>
          <w:tcPr>
            <w:tcW w:w="1405" w:type="pct"/>
            <w:vMerge/>
            <w:tcBorders>
              <w:top w:val="single" w:sz="4" w:space="0" w:color="auto"/>
              <w:left w:val="dotted" w:sz="4" w:space="0" w:color="auto"/>
              <w:bottom w:val="dotted" w:sz="4" w:space="0" w:color="000000"/>
              <w:right w:val="dotted" w:sz="4" w:space="0" w:color="auto"/>
            </w:tcBorders>
            <w:vAlign w:val="center"/>
          </w:tcPr>
          <w:p w:rsidR="00BD76B8" w:rsidRPr="009934F9" w:rsidRDefault="00BD76B8" w:rsidP="00EB354A">
            <w:pPr>
              <w:rPr>
                <w:b/>
                <w:color w:val="000000"/>
                <w:sz w:val="14"/>
                <w:szCs w:val="20"/>
              </w:rPr>
            </w:pPr>
          </w:p>
        </w:tc>
        <w:tc>
          <w:tcPr>
            <w:tcW w:w="582" w:type="pct"/>
            <w:vMerge/>
            <w:tcBorders>
              <w:top w:val="single" w:sz="4" w:space="0" w:color="auto"/>
              <w:left w:val="dotted" w:sz="4" w:space="0" w:color="auto"/>
              <w:bottom w:val="dotted" w:sz="4" w:space="0" w:color="000000"/>
              <w:right w:val="dotted" w:sz="4" w:space="0" w:color="auto"/>
            </w:tcBorders>
            <w:vAlign w:val="center"/>
          </w:tcPr>
          <w:p w:rsidR="00BD76B8" w:rsidRPr="009934F9" w:rsidRDefault="00BD76B8" w:rsidP="00EB354A">
            <w:pPr>
              <w:rPr>
                <w:b/>
                <w:color w:val="000000"/>
                <w:sz w:val="14"/>
                <w:szCs w:val="20"/>
              </w:rPr>
            </w:pPr>
          </w:p>
        </w:tc>
        <w:tc>
          <w:tcPr>
            <w:tcW w:w="652" w:type="pct"/>
            <w:vMerge/>
            <w:tcBorders>
              <w:top w:val="single" w:sz="4" w:space="0" w:color="auto"/>
              <w:left w:val="dotted" w:sz="4" w:space="0" w:color="auto"/>
              <w:bottom w:val="dotted" w:sz="4" w:space="0" w:color="000000"/>
              <w:right w:val="dotted" w:sz="4" w:space="0" w:color="auto"/>
            </w:tcBorders>
            <w:vAlign w:val="center"/>
          </w:tcPr>
          <w:p w:rsidR="00BD76B8" w:rsidRPr="009934F9" w:rsidRDefault="00BD76B8" w:rsidP="00EB354A">
            <w:pPr>
              <w:rPr>
                <w:b/>
                <w:color w:val="000000"/>
                <w:sz w:val="14"/>
                <w:szCs w:val="20"/>
              </w:rPr>
            </w:pPr>
          </w:p>
        </w:tc>
        <w:tc>
          <w:tcPr>
            <w:tcW w:w="543" w:type="pct"/>
            <w:tcBorders>
              <w:top w:val="nil"/>
              <w:left w:val="nil"/>
              <w:bottom w:val="dotted" w:sz="4" w:space="0" w:color="auto"/>
              <w:right w:val="nil"/>
            </w:tcBorders>
            <w:shd w:val="clear" w:color="auto" w:fill="auto"/>
            <w:vAlign w:val="center"/>
          </w:tcPr>
          <w:p w:rsidR="00BD76B8" w:rsidRPr="009934F9" w:rsidRDefault="00BD76B8" w:rsidP="00EB354A">
            <w:pPr>
              <w:jc w:val="center"/>
              <w:rPr>
                <w:b/>
                <w:i/>
                <w:color w:val="000000"/>
                <w:sz w:val="14"/>
                <w:szCs w:val="12"/>
              </w:rPr>
            </w:pPr>
            <w:r w:rsidRPr="009934F9">
              <w:rPr>
                <w:b/>
                <w:i/>
                <w:color w:val="000000"/>
                <w:sz w:val="14"/>
                <w:szCs w:val="12"/>
              </w:rPr>
              <w:t>Номер</w:t>
            </w:r>
          </w:p>
        </w:tc>
        <w:tc>
          <w:tcPr>
            <w:tcW w:w="653" w:type="pct"/>
            <w:tcBorders>
              <w:top w:val="nil"/>
              <w:left w:val="dotted" w:sz="4" w:space="0" w:color="auto"/>
              <w:bottom w:val="dotted" w:sz="4" w:space="0" w:color="auto"/>
              <w:right w:val="nil"/>
            </w:tcBorders>
            <w:shd w:val="clear" w:color="auto" w:fill="auto"/>
            <w:vAlign w:val="center"/>
          </w:tcPr>
          <w:p w:rsidR="00BD76B8" w:rsidRPr="009934F9" w:rsidRDefault="00BD76B8" w:rsidP="00EB354A">
            <w:pPr>
              <w:jc w:val="center"/>
              <w:rPr>
                <w:b/>
                <w:i/>
                <w:color w:val="000000"/>
                <w:sz w:val="14"/>
                <w:szCs w:val="12"/>
              </w:rPr>
            </w:pPr>
            <w:r w:rsidRPr="009934F9">
              <w:rPr>
                <w:b/>
                <w:i/>
                <w:color w:val="000000"/>
                <w:sz w:val="14"/>
                <w:szCs w:val="12"/>
              </w:rPr>
              <w:t>Дата выдачи</w:t>
            </w:r>
          </w:p>
        </w:tc>
        <w:tc>
          <w:tcPr>
            <w:tcW w:w="761" w:type="pct"/>
            <w:vMerge/>
            <w:tcBorders>
              <w:top w:val="single" w:sz="4" w:space="0" w:color="auto"/>
              <w:left w:val="dotted" w:sz="4" w:space="0" w:color="auto"/>
              <w:bottom w:val="dotted" w:sz="4" w:space="0" w:color="000000"/>
              <w:right w:val="single" w:sz="4" w:space="0" w:color="auto"/>
            </w:tcBorders>
            <w:vAlign w:val="center"/>
          </w:tcPr>
          <w:p w:rsidR="00BD76B8" w:rsidRPr="009934F9" w:rsidRDefault="00BD76B8" w:rsidP="00EB354A">
            <w:pPr>
              <w:rPr>
                <w:b/>
                <w:i/>
                <w:color w:val="000000"/>
                <w:sz w:val="14"/>
                <w:szCs w:val="20"/>
              </w:rPr>
            </w:pPr>
          </w:p>
        </w:tc>
      </w:tr>
      <w:tr w:rsidR="00BD76B8" w:rsidRPr="009934F9" w:rsidTr="00EB354A">
        <w:trPr>
          <w:trHeight w:val="279"/>
        </w:trPr>
        <w:tc>
          <w:tcPr>
            <w:tcW w:w="404" w:type="pct"/>
            <w:tcBorders>
              <w:top w:val="nil"/>
              <w:left w:val="single" w:sz="4" w:space="0" w:color="auto"/>
              <w:bottom w:val="dotted" w:sz="4" w:space="0" w:color="auto"/>
              <w:right w:val="dotted" w:sz="4" w:space="0" w:color="auto"/>
            </w:tcBorders>
            <w:shd w:val="clear" w:color="auto" w:fill="auto"/>
            <w:noWrap/>
            <w:vAlign w:val="center"/>
          </w:tcPr>
          <w:p w:rsidR="00BD76B8" w:rsidRPr="009934F9" w:rsidRDefault="00BD76B8" w:rsidP="00EB354A">
            <w:pPr>
              <w:ind w:firstLineChars="100" w:firstLine="141"/>
              <w:jc w:val="right"/>
              <w:rPr>
                <w:b/>
                <w:i/>
                <w:color w:val="000000"/>
                <w:sz w:val="14"/>
                <w:szCs w:val="22"/>
              </w:rPr>
            </w:pPr>
            <w:r w:rsidRPr="009934F9">
              <w:rPr>
                <w:b/>
                <w:i/>
                <w:color w:val="000000"/>
                <w:sz w:val="14"/>
                <w:szCs w:val="22"/>
              </w:rPr>
              <w:t> </w:t>
            </w:r>
          </w:p>
        </w:tc>
        <w:tc>
          <w:tcPr>
            <w:tcW w:w="1405"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582"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FF"/>
                <w:sz w:val="14"/>
                <w:szCs w:val="22"/>
              </w:rPr>
            </w:pPr>
            <w:r w:rsidRPr="009934F9">
              <w:rPr>
                <w:b/>
                <w:i/>
                <w:color w:val="0000FF"/>
                <w:sz w:val="14"/>
                <w:szCs w:val="22"/>
              </w:rPr>
              <w:t> </w:t>
            </w:r>
          </w:p>
        </w:tc>
        <w:tc>
          <w:tcPr>
            <w:tcW w:w="652"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543"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653"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761" w:type="pct"/>
            <w:tcBorders>
              <w:top w:val="nil"/>
              <w:left w:val="nil"/>
              <w:bottom w:val="dotted" w:sz="4" w:space="0" w:color="auto"/>
              <w:right w:val="single" w:sz="4" w:space="0" w:color="auto"/>
            </w:tcBorders>
            <w:shd w:val="clear" w:color="auto" w:fill="auto"/>
            <w:noWrap/>
            <w:vAlign w:val="center"/>
          </w:tcPr>
          <w:p w:rsidR="00BD76B8" w:rsidRPr="009934F9" w:rsidRDefault="00BD76B8" w:rsidP="00EB354A">
            <w:pPr>
              <w:ind w:firstLineChars="100" w:firstLine="141"/>
              <w:rPr>
                <w:b/>
                <w:i/>
                <w:iCs/>
                <w:color w:val="000000"/>
                <w:sz w:val="14"/>
                <w:szCs w:val="20"/>
              </w:rPr>
            </w:pPr>
            <w:r w:rsidRPr="009934F9">
              <w:rPr>
                <w:b/>
                <w:i/>
                <w:iCs/>
                <w:color w:val="000000"/>
                <w:sz w:val="14"/>
                <w:szCs w:val="20"/>
              </w:rPr>
              <w:t> </w:t>
            </w:r>
          </w:p>
        </w:tc>
      </w:tr>
      <w:tr w:rsidR="00BD76B8" w:rsidRPr="009934F9" w:rsidTr="00EB354A">
        <w:trPr>
          <w:trHeight w:val="279"/>
        </w:trPr>
        <w:tc>
          <w:tcPr>
            <w:tcW w:w="404" w:type="pct"/>
            <w:tcBorders>
              <w:top w:val="nil"/>
              <w:left w:val="single" w:sz="4" w:space="0" w:color="auto"/>
              <w:bottom w:val="dotted" w:sz="4" w:space="0" w:color="auto"/>
              <w:right w:val="dotted" w:sz="4" w:space="0" w:color="auto"/>
            </w:tcBorders>
            <w:shd w:val="clear" w:color="auto" w:fill="auto"/>
            <w:noWrap/>
            <w:vAlign w:val="center"/>
          </w:tcPr>
          <w:p w:rsidR="00BD76B8" w:rsidRPr="009934F9" w:rsidRDefault="00BD76B8" w:rsidP="00EB354A">
            <w:pPr>
              <w:ind w:firstLineChars="100" w:firstLine="141"/>
              <w:rPr>
                <w:b/>
                <w:i/>
                <w:iCs/>
                <w:color w:val="000000"/>
                <w:sz w:val="14"/>
                <w:szCs w:val="20"/>
              </w:rPr>
            </w:pPr>
            <w:r w:rsidRPr="009934F9">
              <w:rPr>
                <w:b/>
                <w:i/>
                <w:iCs/>
                <w:color w:val="000000"/>
                <w:sz w:val="14"/>
                <w:szCs w:val="20"/>
              </w:rPr>
              <w:t> </w:t>
            </w:r>
          </w:p>
        </w:tc>
        <w:tc>
          <w:tcPr>
            <w:tcW w:w="1405"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582"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652"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543"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653"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761" w:type="pct"/>
            <w:tcBorders>
              <w:top w:val="nil"/>
              <w:left w:val="nil"/>
              <w:bottom w:val="dotted" w:sz="4" w:space="0" w:color="auto"/>
              <w:right w:val="single"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r>
      <w:tr w:rsidR="00BD76B8" w:rsidRPr="009934F9" w:rsidTr="00EB354A">
        <w:trPr>
          <w:trHeight w:val="279"/>
        </w:trPr>
        <w:tc>
          <w:tcPr>
            <w:tcW w:w="404" w:type="pct"/>
            <w:tcBorders>
              <w:top w:val="nil"/>
              <w:left w:val="single" w:sz="4" w:space="0" w:color="auto"/>
              <w:bottom w:val="dotted" w:sz="4" w:space="0" w:color="auto"/>
              <w:right w:val="dotted" w:sz="4" w:space="0" w:color="auto"/>
            </w:tcBorders>
            <w:shd w:val="clear" w:color="auto" w:fill="auto"/>
            <w:noWrap/>
            <w:vAlign w:val="center"/>
          </w:tcPr>
          <w:p w:rsidR="00BD76B8" w:rsidRPr="009934F9" w:rsidRDefault="00BD76B8" w:rsidP="00EB354A">
            <w:pPr>
              <w:ind w:firstLineChars="100" w:firstLine="141"/>
              <w:rPr>
                <w:b/>
                <w:i/>
                <w:iCs/>
                <w:color w:val="000000"/>
                <w:sz w:val="14"/>
                <w:szCs w:val="20"/>
              </w:rPr>
            </w:pPr>
            <w:r w:rsidRPr="009934F9">
              <w:rPr>
                <w:b/>
                <w:i/>
                <w:iCs/>
                <w:color w:val="000000"/>
                <w:sz w:val="14"/>
                <w:szCs w:val="20"/>
              </w:rPr>
              <w:t> </w:t>
            </w:r>
          </w:p>
        </w:tc>
        <w:tc>
          <w:tcPr>
            <w:tcW w:w="1405"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582"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652"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543"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653" w:type="pct"/>
            <w:tcBorders>
              <w:top w:val="nil"/>
              <w:left w:val="nil"/>
              <w:bottom w:val="dotted" w:sz="4" w:space="0" w:color="auto"/>
              <w:right w:val="dotted"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c>
          <w:tcPr>
            <w:tcW w:w="761" w:type="pct"/>
            <w:tcBorders>
              <w:top w:val="nil"/>
              <w:left w:val="nil"/>
              <w:bottom w:val="dotted" w:sz="4" w:space="0" w:color="auto"/>
              <w:right w:val="single" w:sz="4" w:space="0" w:color="auto"/>
            </w:tcBorders>
            <w:shd w:val="clear" w:color="auto" w:fill="auto"/>
            <w:noWrap/>
            <w:vAlign w:val="center"/>
          </w:tcPr>
          <w:p w:rsidR="00BD76B8" w:rsidRPr="009934F9" w:rsidRDefault="00BD76B8" w:rsidP="00EB354A">
            <w:pPr>
              <w:rPr>
                <w:b/>
                <w:i/>
                <w:color w:val="000000"/>
                <w:sz w:val="14"/>
                <w:szCs w:val="22"/>
              </w:rPr>
            </w:pPr>
            <w:r w:rsidRPr="009934F9">
              <w:rPr>
                <w:b/>
                <w:i/>
                <w:color w:val="000000"/>
                <w:sz w:val="14"/>
                <w:szCs w:val="22"/>
              </w:rPr>
              <w:t> </w:t>
            </w:r>
          </w:p>
        </w:tc>
      </w:tr>
      <w:tr w:rsidR="00BD76B8" w:rsidRPr="009934F9" w:rsidTr="00EB354A">
        <w:trPr>
          <w:trHeight w:val="279"/>
        </w:trPr>
        <w:tc>
          <w:tcPr>
            <w:tcW w:w="404" w:type="pct"/>
            <w:tcBorders>
              <w:top w:val="nil"/>
              <w:left w:val="single" w:sz="4" w:space="0" w:color="auto"/>
              <w:bottom w:val="nil"/>
              <w:right w:val="dotted" w:sz="4" w:space="0" w:color="auto"/>
            </w:tcBorders>
            <w:shd w:val="clear" w:color="auto" w:fill="auto"/>
            <w:noWrap/>
            <w:vAlign w:val="center"/>
          </w:tcPr>
          <w:p w:rsidR="00BD76B8" w:rsidRPr="009934F9" w:rsidRDefault="00BD76B8" w:rsidP="00EB354A">
            <w:pPr>
              <w:ind w:firstLineChars="100" w:firstLine="141"/>
              <w:rPr>
                <w:b/>
                <w:bCs/>
                <w:i/>
                <w:iCs/>
                <w:color w:val="000000"/>
                <w:sz w:val="14"/>
                <w:szCs w:val="20"/>
              </w:rPr>
            </w:pPr>
            <w:r w:rsidRPr="009934F9">
              <w:rPr>
                <w:b/>
                <w:bCs/>
                <w:i/>
                <w:iCs/>
                <w:color w:val="000000"/>
                <w:sz w:val="14"/>
                <w:szCs w:val="20"/>
              </w:rPr>
              <w:t> </w:t>
            </w:r>
          </w:p>
        </w:tc>
        <w:tc>
          <w:tcPr>
            <w:tcW w:w="1405"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r w:rsidRPr="009934F9">
              <w:rPr>
                <w:b/>
                <w:bCs/>
                <w:i/>
                <w:color w:val="000000"/>
                <w:sz w:val="14"/>
                <w:szCs w:val="22"/>
              </w:rPr>
              <w:t> </w:t>
            </w:r>
          </w:p>
        </w:tc>
        <w:tc>
          <w:tcPr>
            <w:tcW w:w="582"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r w:rsidRPr="009934F9">
              <w:rPr>
                <w:b/>
                <w:bCs/>
                <w:i/>
                <w:color w:val="000000"/>
                <w:sz w:val="14"/>
                <w:szCs w:val="22"/>
              </w:rPr>
              <w:t> </w:t>
            </w:r>
          </w:p>
        </w:tc>
        <w:tc>
          <w:tcPr>
            <w:tcW w:w="652"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r w:rsidRPr="009934F9">
              <w:rPr>
                <w:b/>
                <w:bCs/>
                <w:i/>
                <w:color w:val="000000"/>
                <w:sz w:val="14"/>
                <w:szCs w:val="22"/>
              </w:rPr>
              <w:t> </w:t>
            </w:r>
          </w:p>
        </w:tc>
        <w:tc>
          <w:tcPr>
            <w:tcW w:w="543"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r w:rsidRPr="009934F9">
              <w:rPr>
                <w:b/>
                <w:bCs/>
                <w:i/>
                <w:color w:val="000000"/>
                <w:sz w:val="14"/>
                <w:szCs w:val="22"/>
              </w:rPr>
              <w:t> </w:t>
            </w:r>
          </w:p>
        </w:tc>
        <w:tc>
          <w:tcPr>
            <w:tcW w:w="653"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r w:rsidRPr="009934F9">
              <w:rPr>
                <w:b/>
                <w:bCs/>
                <w:i/>
                <w:color w:val="000000"/>
                <w:sz w:val="14"/>
                <w:szCs w:val="22"/>
              </w:rPr>
              <w:t> </w:t>
            </w:r>
          </w:p>
        </w:tc>
        <w:tc>
          <w:tcPr>
            <w:tcW w:w="761" w:type="pct"/>
            <w:tcBorders>
              <w:top w:val="nil"/>
              <w:left w:val="nil"/>
              <w:bottom w:val="nil"/>
              <w:right w:val="single" w:sz="4" w:space="0" w:color="auto"/>
            </w:tcBorders>
            <w:shd w:val="clear" w:color="auto" w:fill="auto"/>
            <w:noWrap/>
            <w:vAlign w:val="center"/>
          </w:tcPr>
          <w:p w:rsidR="00BD76B8" w:rsidRPr="009934F9" w:rsidRDefault="00BD76B8" w:rsidP="00EB354A">
            <w:pPr>
              <w:rPr>
                <w:b/>
                <w:bCs/>
                <w:i/>
                <w:color w:val="000000"/>
                <w:sz w:val="14"/>
                <w:szCs w:val="22"/>
              </w:rPr>
            </w:pPr>
            <w:r w:rsidRPr="009934F9">
              <w:rPr>
                <w:b/>
                <w:bCs/>
                <w:i/>
                <w:color w:val="000000"/>
                <w:sz w:val="14"/>
                <w:szCs w:val="22"/>
              </w:rPr>
              <w:t> </w:t>
            </w:r>
          </w:p>
        </w:tc>
      </w:tr>
      <w:tr w:rsidR="00BD76B8" w:rsidRPr="009934F9" w:rsidTr="00EB354A">
        <w:trPr>
          <w:trHeight w:val="279"/>
        </w:trPr>
        <w:tc>
          <w:tcPr>
            <w:tcW w:w="404" w:type="pct"/>
            <w:tcBorders>
              <w:top w:val="nil"/>
              <w:left w:val="single" w:sz="4" w:space="0" w:color="auto"/>
              <w:bottom w:val="nil"/>
              <w:right w:val="dotted" w:sz="4" w:space="0" w:color="auto"/>
            </w:tcBorders>
            <w:shd w:val="clear" w:color="auto" w:fill="auto"/>
            <w:noWrap/>
            <w:vAlign w:val="center"/>
          </w:tcPr>
          <w:p w:rsidR="00BD76B8" w:rsidRPr="009934F9" w:rsidRDefault="00BD76B8" w:rsidP="00EB354A">
            <w:pPr>
              <w:ind w:firstLineChars="100" w:firstLine="141"/>
              <w:rPr>
                <w:b/>
                <w:bCs/>
                <w:i/>
                <w:iCs/>
                <w:color w:val="000000"/>
                <w:sz w:val="14"/>
                <w:szCs w:val="20"/>
              </w:rPr>
            </w:pPr>
          </w:p>
        </w:tc>
        <w:tc>
          <w:tcPr>
            <w:tcW w:w="1405"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582"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652"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543"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653"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761" w:type="pct"/>
            <w:tcBorders>
              <w:top w:val="nil"/>
              <w:left w:val="nil"/>
              <w:bottom w:val="nil"/>
              <w:right w:val="single" w:sz="4" w:space="0" w:color="auto"/>
            </w:tcBorders>
            <w:shd w:val="clear" w:color="auto" w:fill="auto"/>
            <w:noWrap/>
            <w:vAlign w:val="center"/>
          </w:tcPr>
          <w:p w:rsidR="00BD76B8" w:rsidRPr="009934F9" w:rsidRDefault="00BD76B8" w:rsidP="00EB354A">
            <w:pPr>
              <w:rPr>
                <w:b/>
                <w:bCs/>
                <w:i/>
                <w:color w:val="000000"/>
                <w:sz w:val="14"/>
                <w:szCs w:val="22"/>
              </w:rPr>
            </w:pPr>
          </w:p>
        </w:tc>
      </w:tr>
      <w:tr w:rsidR="00BD76B8" w:rsidRPr="009934F9" w:rsidTr="00EB354A">
        <w:trPr>
          <w:trHeight w:val="279"/>
        </w:trPr>
        <w:tc>
          <w:tcPr>
            <w:tcW w:w="404" w:type="pct"/>
            <w:tcBorders>
              <w:top w:val="nil"/>
              <w:left w:val="single" w:sz="4" w:space="0" w:color="auto"/>
              <w:bottom w:val="nil"/>
              <w:right w:val="dotted" w:sz="4" w:space="0" w:color="auto"/>
            </w:tcBorders>
            <w:shd w:val="clear" w:color="auto" w:fill="auto"/>
            <w:noWrap/>
            <w:vAlign w:val="center"/>
          </w:tcPr>
          <w:p w:rsidR="00BD76B8" w:rsidRPr="009934F9" w:rsidRDefault="00BD76B8" w:rsidP="00EB354A">
            <w:pPr>
              <w:ind w:firstLineChars="100" w:firstLine="141"/>
              <w:rPr>
                <w:b/>
                <w:bCs/>
                <w:i/>
                <w:iCs/>
                <w:color w:val="000000"/>
                <w:sz w:val="14"/>
                <w:szCs w:val="20"/>
              </w:rPr>
            </w:pPr>
          </w:p>
        </w:tc>
        <w:tc>
          <w:tcPr>
            <w:tcW w:w="1405"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582"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652"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543"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653" w:type="pct"/>
            <w:tcBorders>
              <w:top w:val="nil"/>
              <w:left w:val="nil"/>
              <w:bottom w:val="nil"/>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761" w:type="pct"/>
            <w:tcBorders>
              <w:top w:val="nil"/>
              <w:left w:val="nil"/>
              <w:bottom w:val="nil"/>
              <w:right w:val="single" w:sz="4" w:space="0" w:color="auto"/>
            </w:tcBorders>
            <w:shd w:val="clear" w:color="auto" w:fill="auto"/>
            <w:noWrap/>
            <w:vAlign w:val="center"/>
          </w:tcPr>
          <w:p w:rsidR="00BD76B8" w:rsidRPr="009934F9" w:rsidRDefault="00BD76B8" w:rsidP="00EB354A">
            <w:pPr>
              <w:rPr>
                <w:b/>
                <w:bCs/>
                <w:i/>
                <w:color w:val="000000"/>
                <w:sz w:val="14"/>
                <w:szCs w:val="22"/>
              </w:rPr>
            </w:pPr>
          </w:p>
        </w:tc>
      </w:tr>
      <w:tr w:rsidR="00BD76B8" w:rsidRPr="009934F9" w:rsidTr="00EB354A">
        <w:trPr>
          <w:trHeight w:val="279"/>
        </w:trPr>
        <w:tc>
          <w:tcPr>
            <w:tcW w:w="404" w:type="pct"/>
            <w:tcBorders>
              <w:top w:val="nil"/>
              <w:left w:val="single" w:sz="4" w:space="0" w:color="auto"/>
              <w:bottom w:val="single" w:sz="4" w:space="0" w:color="auto"/>
              <w:right w:val="dotted" w:sz="4" w:space="0" w:color="auto"/>
            </w:tcBorders>
            <w:shd w:val="clear" w:color="auto" w:fill="auto"/>
            <w:noWrap/>
            <w:vAlign w:val="center"/>
          </w:tcPr>
          <w:p w:rsidR="00BD76B8" w:rsidRPr="009934F9" w:rsidRDefault="00BD76B8" w:rsidP="00EB354A">
            <w:pPr>
              <w:ind w:firstLineChars="100" w:firstLine="141"/>
              <w:rPr>
                <w:b/>
                <w:bCs/>
                <w:i/>
                <w:iCs/>
                <w:color w:val="000000"/>
                <w:sz w:val="14"/>
                <w:szCs w:val="20"/>
              </w:rPr>
            </w:pPr>
          </w:p>
        </w:tc>
        <w:tc>
          <w:tcPr>
            <w:tcW w:w="1405" w:type="pct"/>
            <w:tcBorders>
              <w:top w:val="nil"/>
              <w:left w:val="nil"/>
              <w:bottom w:val="single" w:sz="4" w:space="0" w:color="auto"/>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582" w:type="pct"/>
            <w:tcBorders>
              <w:top w:val="nil"/>
              <w:left w:val="nil"/>
              <w:bottom w:val="single" w:sz="4" w:space="0" w:color="auto"/>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652" w:type="pct"/>
            <w:tcBorders>
              <w:top w:val="nil"/>
              <w:left w:val="nil"/>
              <w:bottom w:val="single" w:sz="4" w:space="0" w:color="auto"/>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543" w:type="pct"/>
            <w:tcBorders>
              <w:top w:val="nil"/>
              <w:left w:val="nil"/>
              <w:bottom w:val="single" w:sz="4" w:space="0" w:color="auto"/>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653" w:type="pct"/>
            <w:tcBorders>
              <w:top w:val="nil"/>
              <w:left w:val="nil"/>
              <w:bottom w:val="single" w:sz="4" w:space="0" w:color="auto"/>
              <w:right w:val="dotted" w:sz="4" w:space="0" w:color="auto"/>
            </w:tcBorders>
            <w:shd w:val="clear" w:color="auto" w:fill="auto"/>
            <w:noWrap/>
            <w:vAlign w:val="center"/>
          </w:tcPr>
          <w:p w:rsidR="00BD76B8" w:rsidRPr="009934F9" w:rsidRDefault="00BD76B8" w:rsidP="00EB354A">
            <w:pPr>
              <w:rPr>
                <w:b/>
                <w:bCs/>
                <w:i/>
                <w:color w:val="000000"/>
                <w:sz w:val="14"/>
                <w:szCs w:val="22"/>
              </w:rPr>
            </w:pPr>
          </w:p>
        </w:tc>
        <w:tc>
          <w:tcPr>
            <w:tcW w:w="761" w:type="pct"/>
            <w:tcBorders>
              <w:top w:val="nil"/>
              <w:left w:val="nil"/>
              <w:bottom w:val="single" w:sz="4" w:space="0" w:color="auto"/>
              <w:right w:val="single" w:sz="4" w:space="0" w:color="auto"/>
            </w:tcBorders>
            <w:shd w:val="clear" w:color="auto" w:fill="auto"/>
            <w:noWrap/>
            <w:vAlign w:val="center"/>
          </w:tcPr>
          <w:p w:rsidR="00BD76B8" w:rsidRPr="009934F9" w:rsidRDefault="00BD76B8" w:rsidP="00EB354A">
            <w:pPr>
              <w:rPr>
                <w:b/>
                <w:bCs/>
                <w:i/>
                <w:color w:val="000000"/>
                <w:sz w:val="14"/>
                <w:szCs w:val="22"/>
              </w:rPr>
            </w:pPr>
          </w:p>
        </w:tc>
      </w:tr>
    </w:tbl>
    <w:p w:rsidR="00BD76B8" w:rsidRPr="009934F9" w:rsidRDefault="00BD76B8" w:rsidP="00BD76B8">
      <w:pPr>
        <w:rPr>
          <w:i/>
        </w:rPr>
      </w:pPr>
    </w:p>
    <w:p w:rsidR="00BD76B8" w:rsidRPr="009934F9" w:rsidRDefault="00BD76B8" w:rsidP="00BD76B8">
      <w:pPr>
        <w:rPr>
          <w:b/>
          <w:i/>
          <w:iCs/>
          <w:color w:val="000000"/>
          <w:sz w:val="14"/>
          <w:szCs w:val="22"/>
        </w:rPr>
      </w:pPr>
      <w:r w:rsidRPr="009934F9">
        <w:rPr>
          <w:b/>
          <w:i/>
          <w:iCs/>
          <w:color w:val="000000"/>
          <w:sz w:val="16"/>
          <w:szCs w:val="22"/>
        </w:rPr>
        <w:t>Доля местного содержания рассчитывается согласно Единой методике расчета организациями местного содержания, утвержденной постановлением Правительства №463 от 14.04.12г. по следующей формуле:</w:t>
      </w:r>
    </w:p>
    <w:p w:rsidR="00BD76B8" w:rsidRPr="009934F9" w:rsidRDefault="00BD76B8" w:rsidP="00BD76B8">
      <w:pPr>
        <w:rPr>
          <w:i/>
          <w:iCs/>
          <w:color w:val="000000"/>
          <w:sz w:val="14"/>
          <w:szCs w:val="22"/>
        </w:rPr>
      </w:pPr>
      <w:r w:rsidRPr="009934F9">
        <w:rPr>
          <w:i/>
          <w:iCs/>
          <w:color w:val="000000"/>
          <w:position w:val="-4"/>
          <w:sz w:val="14"/>
          <w:szCs w:val="22"/>
          <w:lang w:val="en-US"/>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3.6pt" o:ole="">
            <v:imagedata r:id="rId7" o:title=""/>
          </v:shape>
          <o:OLEObject Type="Embed" ProgID="Equation.DSMT4" ShapeID="_x0000_i1025" DrawAspect="Content" ObjectID="_1476169039" r:id="rId8"/>
        </w:object>
      </w:r>
      <w:r w:rsidRPr="009934F9">
        <w:rPr>
          <w:i/>
          <w:noProof/>
          <w:color w:val="000000"/>
          <w:sz w:val="14"/>
          <w:szCs w:val="22"/>
        </w:rPr>
        <w:drawing>
          <wp:inline distT="0" distB="0" distL="0" distR="0" wp14:anchorId="29E79CE6" wp14:editId="357AFA3F">
            <wp:extent cx="3769995" cy="414020"/>
            <wp:effectExtent l="0" t="0" r="0" b="5080"/>
            <wp:docPr id="1" name="Рисунок 1" descr="KC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C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9995" cy="414020"/>
                    </a:xfrm>
                    <a:prstGeom prst="rect">
                      <a:avLst/>
                    </a:prstGeom>
                    <a:noFill/>
                    <a:ln>
                      <a:noFill/>
                    </a:ln>
                  </pic:spPr>
                </pic:pic>
              </a:graphicData>
            </a:graphic>
          </wp:inline>
        </w:drawing>
      </w:r>
    </w:p>
    <w:p w:rsidR="00BD76B8" w:rsidRPr="009934F9" w:rsidRDefault="00BD76B8" w:rsidP="00BD76B8">
      <w:pPr>
        <w:ind w:firstLine="180"/>
        <w:rPr>
          <w:color w:val="000000"/>
          <w:sz w:val="20"/>
          <w:szCs w:val="18"/>
        </w:rPr>
      </w:pPr>
      <w:r w:rsidRPr="009934F9">
        <w:rPr>
          <w:b/>
          <w:bCs/>
          <w:noProof/>
          <w:color w:val="FF0000"/>
          <w:sz w:val="22"/>
          <w:szCs w:val="18"/>
        </w:rPr>
        <mc:AlternateContent>
          <mc:Choice Requires="wps">
            <w:drawing>
              <wp:anchor distT="0" distB="0" distL="114300" distR="114300" simplePos="0" relativeHeight="251659264" behindDoc="0" locked="0" layoutInCell="1" allowOverlap="1" wp14:anchorId="4D0167C9" wp14:editId="49F77A56">
                <wp:simplePos x="0" y="0"/>
                <wp:positionH relativeFrom="column">
                  <wp:posOffset>0</wp:posOffset>
                </wp:positionH>
                <wp:positionV relativeFrom="paragraph">
                  <wp:posOffset>100965</wp:posOffset>
                </wp:positionV>
                <wp:extent cx="5760720" cy="1699895"/>
                <wp:effectExtent l="0" t="0" r="0"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9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6B8" w:rsidRPr="00E27D3A" w:rsidRDefault="00BD76B8" w:rsidP="00BD76B8">
                            <w:pPr>
                              <w:spacing w:line="360" w:lineRule="auto"/>
                              <w:rPr>
                                <w:b/>
                                <w:i/>
                                <w:color w:val="000000"/>
                                <w:sz w:val="17"/>
                                <w:szCs w:val="17"/>
                              </w:rPr>
                            </w:pPr>
                            <w:proofErr w:type="spellStart"/>
                            <w:r w:rsidRPr="00E27D3A">
                              <w:rPr>
                                <w:bCs/>
                                <w:i/>
                                <w:color w:val="0000FF"/>
                                <w:sz w:val="17"/>
                                <w:szCs w:val="17"/>
                              </w:rPr>
                              <w:t>КСт</w:t>
                            </w:r>
                            <w:proofErr w:type="spellEnd"/>
                            <w:r w:rsidRPr="00E27D3A">
                              <w:rPr>
                                <w:b/>
                                <w:bCs/>
                                <w:i/>
                                <w:color w:val="0000FF"/>
                                <w:sz w:val="17"/>
                                <w:szCs w:val="17"/>
                              </w:rPr>
                              <w:tab/>
                            </w:r>
                            <w:r>
                              <w:rPr>
                                <w:b/>
                                <w:i/>
                                <w:color w:val="000000"/>
                                <w:sz w:val="17"/>
                                <w:szCs w:val="17"/>
                              </w:rPr>
                              <w:t>местное</w:t>
                            </w:r>
                            <w:r w:rsidRPr="00E27D3A">
                              <w:rPr>
                                <w:b/>
                                <w:i/>
                                <w:color w:val="000000"/>
                                <w:sz w:val="17"/>
                                <w:szCs w:val="17"/>
                              </w:rPr>
                              <w:t xml:space="preserve"> содержание (</w:t>
                            </w:r>
                            <w:proofErr w:type="spellStart"/>
                            <w:r w:rsidRPr="00E27D3A">
                              <w:rPr>
                                <w:b/>
                                <w:i/>
                                <w:color w:val="000000"/>
                                <w:sz w:val="17"/>
                                <w:szCs w:val="17"/>
                              </w:rPr>
                              <w:t>КСт</w:t>
                            </w:r>
                            <w:proofErr w:type="spellEnd"/>
                            <w:r w:rsidRPr="00E27D3A">
                              <w:rPr>
                                <w:b/>
                                <w:i/>
                                <w:color w:val="000000"/>
                                <w:sz w:val="17"/>
                                <w:szCs w:val="17"/>
                              </w:rPr>
                              <w:t>) в договоре на поставку товаров</w:t>
                            </w:r>
                          </w:p>
                          <w:p w:rsidR="00BD76B8" w:rsidRPr="00E27D3A" w:rsidRDefault="00BD76B8" w:rsidP="00BD76B8">
                            <w:pPr>
                              <w:spacing w:line="360" w:lineRule="auto"/>
                              <w:ind w:left="705" w:hanging="705"/>
                              <w:rPr>
                                <w:b/>
                                <w:i/>
                                <w:color w:val="000000"/>
                                <w:sz w:val="17"/>
                                <w:szCs w:val="17"/>
                              </w:rPr>
                            </w:pPr>
                            <w:proofErr w:type="gramStart"/>
                            <w:r w:rsidRPr="00E27D3A">
                              <w:rPr>
                                <w:bCs/>
                                <w:i/>
                                <w:color w:val="0000FF"/>
                                <w:sz w:val="17"/>
                                <w:szCs w:val="17"/>
                                <w:lang w:val="en-US"/>
                              </w:rPr>
                              <w:t>n</w:t>
                            </w:r>
                            <w:proofErr w:type="gramEnd"/>
                            <w:r w:rsidRPr="00E27D3A">
                              <w:rPr>
                                <w:b/>
                                <w:bCs/>
                                <w:i/>
                                <w:color w:val="0000FF"/>
                                <w:sz w:val="17"/>
                                <w:szCs w:val="17"/>
                              </w:rPr>
                              <w:tab/>
                            </w:r>
                            <w:r w:rsidRPr="00E27D3A">
                              <w:rPr>
                                <w:b/>
                                <w:i/>
                                <w:color w:val="000000"/>
                                <w:sz w:val="17"/>
                                <w:szCs w:val="17"/>
                              </w:rPr>
                              <w:t xml:space="preserve">общее количество </w:t>
                            </w:r>
                            <w:r>
                              <w:rPr>
                                <w:b/>
                                <w:i/>
                                <w:color w:val="000000"/>
                                <w:sz w:val="17"/>
                                <w:szCs w:val="17"/>
                              </w:rPr>
                              <w:t xml:space="preserve">наименований </w:t>
                            </w:r>
                            <w:r w:rsidRPr="00E27D3A">
                              <w:rPr>
                                <w:b/>
                                <w:i/>
                                <w:color w:val="000000"/>
                                <w:sz w:val="17"/>
                                <w:szCs w:val="17"/>
                              </w:rPr>
                              <w:t>товаров,</w:t>
                            </w:r>
                            <w:r>
                              <w:rPr>
                                <w:b/>
                                <w:i/>
                                <w:color w:val="000000"/>
                                <w:sz w:val="17"/>
                                <w:szCs w:val="17"/>
                              </w:rPr>
                              <w:t xml:space="preserve"> поставляемых</w:t>
                            </w:r>
                            <w:r w:rsidRPr="00E27D3A">
                              <w:rPr>
                                <w:b/>
                                <w:i/>
                                <w:color w:val="000000"/>
                                <w:sz w:val="17"/>
                                <w:szCs w:val="17"/>
                              </w:rPr>
                              <w:t xml:space="preserve"> поставщиком в целях исполнения договора </w:t>
                            </w:r>
                            <w:r>
                              <w:rPr>
                                <w:b/>
                                <w:i/>
                                <w:color w:val="000000"/>
                                <w:sz w:val="17"/>
                                <w:szCs w:val="17"/>
                              </w:rPr>
                              <w:t>на поставку товаров</w:t>
                            </w:r>
                          </w:p>
                          <w:p w:rsidR="00BD76B8" w:rsidRPr="00E27D3A" w:rsidRDefault="00BD76B8" w:rsidP="00BD76B8">
                            <w:pPr>
                              <w:spacing w:line="360" w:lineRule="auto"/>
                              <w:rPr>
                                <w:b/>
                                <w:i/>
                                <w:color w:val="000000"/>
                                <w:sz w:val="17"/>
                                <w:szCs w:val="17"/>
                              </w:rPr>
                            </w:pPr>
                            <w:r w:rsidRPr="00E27D3A">
                              <w:rPr>
                                <w:bCs/>
                                <w:i/>
                                <w:color w:val="0000FF"/>
                                <w:sz w:val="17"/>
                                <w:szCs w:val="17"/>
                              </w:rPr>
                              <w:t>і</w:t>
                            </w:r>
                            <w:r w:rsidRPr="00E27D3A">
                              <w:rPr>
                                <w:b/>
                                <w:bCs/>
                                <w:i/>
                                <w:color w:val="0000FF"/>
                                <w:sz w:val="17"/>
                                <w:szCs w:val="17"/>
                              </w:rPr>
                              <w:tab/>
                            </w:r>
                            <w:r w:rsidRPr="00E27D3A">
                              <w:rPr>
                                <w:b/>
                                <w:i/>
                                <w:color w:val="000000"/>
                                <w:sz w:val="17"/>
                                <w:szCs w:val="17"/>
                              </w:rPr>
                              <w:t>Порядковый номер товара</w:t>
                            </w:r>
                            <w:r>
                              <w:rPr>
                                <w:b/>
                                <w:i/>
                                <w:color w:val="000000"/>
                                <w:sz w:val="17"/>
                                <w:szCs w:val="17"/>
                              </w:rPr>
                              <w:t>, поставляемого поставщиком в целях исполнения договора на поставку товаров</w:t>
                            </w:r>
                          </w:p>
                          <w:p w:rsidR="00BD76B8" w:rsidRPr="00E27D3A" w:rsidRDefault="00BD76B8" w:rsidP="00BD76B8">
                            <w:pPr>
                              <w:spacing w:line="360" w:lineRule="auto"/>
                              <w:rPr>
                                <w:b/>
                                <w:i/>
                                <w:color w:val="000000"/>
                                <w:sz w:val="17"/>
                                <w:szCs w:val="17"/>
                              </w:rPr>
                            </w:pPr>
                            <w:proofErr w:type="spellStart"/>
                            <w:r w:rsidRPr="00E27D3A">
                              <w:rPr>
                                <w:bCs/>
                                <w:i/>
                                <w:color w:val="0000FF"/>
                                <w:sz w:val="17"/>
                                <w:szCs w:val="17"/>
                              </w:rPr>
                              <w:t>C</w:t>
                            </w:r>
                            <w:proofErr w:type="gramStart"/>
                            <w:r w:rsidRPr="00E27D3A">
                              <w:rPr>
                                <w:bCs/>
                                <w:i/>
                                <w:color w:val="0000FF"/>
                                <w:sz w:val="17"/>
                                <w:szCs w:val="17"/>
                              </w:rPr>
                              <w:t>Т</w:t>
                            </w:r>
                            <w:proofErr w:type="gramEnd"/>
                            <w:r w:rsidRPr="00E27D3A">
                              <w:rPr>
                                <w:bCs/>
                                <w:i/>
                                <w:color w:val="0000FF"/>
                                <w:sz w:val="17"/>
                                <w:szCs w:val="17"/>
                              </w:rPr>
                              <w:t>i</w:t>
                            </w:r>
                            <w:proofErr w:type="spellEnd"/>
                            <w:r w:rsidRPr="00E27D3A">
                              <w:rPr>
                                <w:b/>
                                <w:bCs/>
                                <w:i/>
                                <w:color w:val="0000FF"/>
                                <w:sz w:val="17"/>
                                <w:szCs w:val="17"/>
                              </w:rPr>
                              <w:tab/>
                            </w:r>
                            <w:r w:rsidRPr="00E27D3A">
                              <w:rPr>
                                <w:b/>
                                <w:i/>
                                <w:color w:val="000000"/>
                                <w:sz w:val="17"/>
                                <w:szCs w:val="17"/>
                              </w:rPr>
                              <w:t>Стоимость i-ого товара;</w:t>
                            </w:r>
                          </w:p>
                          <w:p w:rsidR="00BD76B8" w:rsidRPr="00E27D3A" w:rsidRDefault="00BD76B8" w:rsidP="00BD76B8">
                            <w:pPr>
                              <w:spacing w:line="360" w:lineRule="auto"/>
                              <w:rPr>
                                <w:b/>
                                <w:i/>
                                <w:color w:val="000000"/>
                                <w:sz w:val="17"/>
                                <w:szCs w:val="17"/>
                              </w:rPr>
                            </w:pPr>
                            <w:proofErr w:type="spellStart"/>
                            <w:r w:rsidRPr="00E27D3A">
                              <w:rPr>
                                <w:bCs/>
                                <w:i/>
                                <w:color w:val="0000FF"/>
                                <w:sz w:val="17"/>
                                <w:szCs w:val="17"/>
                              </w:rPr>
                              <w:t>Ki</w:t>
                            </w:r>
                            <w:proofErr w:type="spellEnd"/>
                            <w:r w:rsidRPr="00E27D3A">
                              <w:rPr>
                                <w:b/>
                                <w:bCs/>
                                <w:i/>
                                <w:color w:val="0000FF"/>
                                <w:sz w:val="17"/>
                                <w:szCs w:val="17"/>
                              </w:rPr>
                              <w:tab/>
                            </w:r>
                            <w:r w:rsidRPr="00E27D3A">
                              <w:rPr>
                                <w:b/>
                                <w:i/>
                                <w:color w:val="000000"/>
                                <w:sz w:val="17"/>
                                <w:szCs w:val="17"/>
                              </w:rPr>
                              <w:t xml:space="preserve">Доля </w:t>
                            </w:r>
                            <w:r>
                              <w:rPr>
                                <w:b/>
                                <w:i/>
                                <w:color w:val="000000"/>
                                <w:sz w:val="17"/>
                                <w:szCs w:val="17"/>
                              </w:rPr>
                              <w:t>местного</w:t>
                            </w:r>
                            <w:r w:rsidRPr="00E27D3A">
                              <w:rPr>
                                <w:b/>
                                <w:i/>
                                <w:color w:val="000000"/>
                                <w:sz w:val="17"/>
                                <w:szCs w:val="17"/>
                              </w:rPr>
                              <w:t xml:space="preserve"> содержания в товаре, указанная в сертификате </w:t>
                            </w:r>
                            <w:r>
                              <w:rPr>
                                <w:b/>
                                <w:i/>
                                <w:color w:val="000000"/>
                                <w:sz w:val="17"/>
                                <w:szCs w:val="17"/>
                              </w:rPr>
                              <w:t xml:space="preserve">о происхождении товара формы </w:t>
                            </w:r>
                            <w:r w:rsidRPr="00E27D3A">
                              <w:rPr>
                                <w:b/>
                                <w:i/>
                                <w:color w:val="000000"/>
                                <w:sz w:val="17"/>
                                <w:szCs w:val="17"/>
                              </w:rPr>
                              <w:t>«CT-KZ»;</w:t>
                            </w:r>
                          </w:p>
                          <w:p w:rsidR="00BD76B8" w:rsidRPr="00E27D3A" w:rsidRDefault="00BD76B8" w:rsidP="00BD76B8">
                            <w:pPr>
                              <w:spacing w:line="360" w:lineRule="auto"/>
                              <w:rPr>
                                <w:b/>
                                <w:i/>
                                <w:color w:val="000000"/>
                                <w:sz w:val="17"/>
                                <w:szCs w:val="17"/>
                              </w:rPr>
                            </w:pPr>
                            <w:r w:rsidRPr="00E27D3A">
                              <w:rPr>
                                <w:b/>
                                <w:i/>
                                <w:color w:val="000000"/>
                                <w:sz w:val="17"/>
                                <w:szCs w:val="17"/>
                              </w:rPr>
                              <w:tab/>
                            </w:r>
                            <w:proofErr w:type="spellStart"/>
                            <w:r w:rsidRPr="00E27D3A">
                              <w:rPr>
                                <w:b/>
                                <w:i/>
                                <w:color w:val="000000"/>
                                <w:sz w:val="17"/>
                                <w:szCs w:val="17"/>
                              </w:rPr>
                              <w:t>Ki</w:t>
                            </w:r>
                            <w:proofErr w:type="spellEnd"/>
                            <w:r w:rsidRPr="00E27D3A">
                              <w:rPr>
                                <w:b/>
                                <w:i/>
                                <w:color w:val="000000"/>
                                <w:sz w:val="17"/>
                                <w:szCs w:val="17"/>
                              </w:rPr>
                              <w:t xml:space="preserve"> = 0, в случае отсутствия сертификата </w:t>
                            </w:r>
                            <w:r>
                              <w:rPr>
                                <w:b/>
                                <w:i/>
                                <w:color w:val="000000"/>
                                <w:sz w:val="17"/>
                                <w:szCs w:val="17"/>
                              </w:rPr>
                              <w:t xml:space="preserve">о происхождении товара формы </w:t>
                            </w:r>
                            <w:r w:rsidRPr="00E27D3A">
                              <w:rPr>
                                <w:b/>
                                <w:i/>
                                <w:color w:val="000000"/>
                                <w:sz w:val="17"/>
                                <w:szCs w:val="17"/>
                              </w:rPr>
                              <w:t>«CT-KZ»;</w:t>
                            </w:r>
                          </w:p>
                          <w:p w:rsidR="00BD76B8" w:rsidRPr="00F36D6B" w:rsidRDefault="00BD76B8" w:rsidP="00BD76B8">
                            <w:pPr>
                              <w:spacing w:line="360" w:lineRule="auto"/>
                              <w:rPr>
                                <w:sz w:val="17"/>
                                <w:szCs w:val="17"/>
                              </w:rPr>
                            </w:pPr>
                            <w:r w:rsidRPr="00E27D3A">
                              <w:rPr>
                                <w:bCs/>
                                <w:i/>
                                <w:color w:val="0000FF"/>
                                <w:sz w:val="17"/>
                                <w:szCs w:val="17"/>
                                <w:lang w:val="en-US"/>
                              </w:rPr>
                              <w:t>S</w:t>
                            </w:r>
                            <w:r w:rsidRPr="00E27D3A">
                              <w:rPr>
                                <w:b/>
                                <w:bCs/>
                                <w:i/>
                                <w:color w:val="0000FF"/>
                                <w:sz w:val="17"/>
                                <w:szCs w:val="17"/>
                              </w:rPr>
                              <w:tab/>
                            </w:r>
                            <w:r w:rsidRPr="00E27D3A">
                              <w:rPr>
                                <w:b/>
                                <w:i/>
                                <w:color w:val="000000"/>
                                <w:sz w:val="17"/>
                                <w:szCs w:val="17"/>
                              </w:rPr>
                              <w:t>общая стоимость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7.95pt;width:453.6pt;height:1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aljwIAABA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" stroked="f">
                <v:textbox>
                  <w:txbxContent>
                    <w:p w:rsidR="00BD76B8" w:rsidRPr="00E27D3A" w:rsidRDefault="00BD76B8" w:rsidP="00BD76B8">
                      <w:pPr>
                        <w:spacing w:line="360" w:lineRule="auto"/>
                        <w:rPr>
                          <w:b/>
                          <w:i/>
                          <w:color w:val="000000"/>
                          <w:sz w:val="17"/>
                          <w:szCs w:val="17"/>
                        </w:rPr>
                      </w:pPr>
                      <w:proofErr w:type="spellStart"/>
                      <w:r w:rsidRPr="00E27D3A">
                        <w:rPr>
                          <w:bCs/>
                          <w:i/>
                          <w:color w:val="0000FF"/>
                          <w:sz w:val="17"/>
                          <w:szCs w:val="17"/>
                        </w:rPr>
                        <w:t>КСт</w:t>
                      </w:r>
                      <w:proofErr w:type="spellEnd"/>
                      <w:r w:rsidRPr="00E27D3A">
                        <w:rPr>
                          <w:b/>
                          <w:bCs/>
                          <w:i/>
                          <w:color w:val="0000FF"/>
                          <w:sz w:val="17"/>
                          <w:szCs w:val="17"/>
                        </w:rPr>
                        <w:tab/>
                      </w:r>
                      <w:r>
                        <w:rPr>
                          <w:b/>
                          <w:i/>
                          <w:color w:val="000000"/>
                          <w:sz w:val="17"/>
                          <w:szCs w:val="17"/>
                        </w:rPr>
                        <w:t>местное</w:t>
                      </w:r>
                      <w:r w:rsidRPr="00E27D3A">
                        <w:rPr>
                          <w:b/>
                          <w:i/>
                          <w:color w:val="000000"/>
                          <w:sz w:val="17"/>
                          <w:szCs w:val="17"/>
                        </w:rPr>
                        <w:t xml:space="preserve"> содержание (</w:t>
                      </w:r>
                      <w:proofErr w:type="spellStart"/>
                      <w:r w:rsidRPr="00E27D3A">
                        <w:rPr>
                          <w:b/>
                          <w:i/>
                          <w:color w:val="000000"/>
                          <w:sz w:val="17"/>
                          <w:szCs w:val="17"/>
                        </w:rPr>
                        <w:t>КСт</w:t>
                      </w:r>
                      <w:proofErr w:type="spellEnd"/>
                      <w:r w:rsidRPr="00E27D3A">
                        <w:rPr>
                          <w:b/>
                          <w:i/>
                          <w:color w:val="000000"/>
                          <w:sz w:val="17"/>
                          <w:szCs w:val="17"/>
                        </w:rPr>
                        <w:t>) в договоре на поставку товаров</w:t>
                      </w:r>
                    </w:p>
                    <w:p w:rsidR="00BD76B8" w:rsidRPr="00E27D3A" w:rsidRDefault="00BD76B8" w:rsidP="00BD76B8">
                      <w:pPr>
                        <w:spacing w:line="360" w:lineRule="auto"/>
                        <w:ind w:left="705" w:hanging="705"/>
                        <w:rPr>
                          <w:b/>
                          <w:i/>
                          <w:color w:val="000000"/>
                          <w:sz w:val="17"/>
                          <w:szCs w:val="17"/>
                        </w:rPr>
                      </w:pPr>
                      <w:proofErr w:type="gramStart"/>
                      <w:r w:rsidRPr="00E27D3A">
                        <w:rPr>
                          <w:bCs/>
                          <w:i/>
                          <w:color w:val="0000FF"/>
                          <w:sz w:val="17"/>
                          <w:szCs w:val="17"/>
                          <w:lang w:val="en-US"/>
                        </w:rPr>
                        <w:t>n</w:t>
                      </w:r>
                      <w:proofErr w:type="gramEnd"/>
                      <w:r w:rsidRPr="00E27D3A">
                        <w:rPr>
                          <w:b/>
                          <w:bCs/>
                          <w:i/>
                          <w:color w:val="0000FF"/>
                          <w:sz w:val="17"/>
                          <w:szCs w:val="17"/>
                        </w:rPr>
                        <w:tab/>
                      </w:r>
                      <w:r w:rsidRPr="00E27D3A">
                        <w:rPr>
                          <w:b/>
                          <w:i/>
                          <w:color w:val="000000"/>
                          <w:sz w:val="17"/>
                          <w:szCs w:val="17"/>
                        </w:rPr>
                        <w:t xml:space="preserve">общее количество </w:t>
                      </w:r>
                      <w:r>
                        <w:rPr>
                          <w:b/>
                          <w:i/>
                          <w:color w:val="000000"/>
                          <w:sz w:val="17"/>
                          <w:szCs w:val="17"/>
                        </w:rPr>
                        <w:t xml:space="preserve">наименований </w:t>
                      </w:r>
                      <w:r w:rsidRPr="00E27D3A">
                        <w:rPr>
                          <w:b/>
                          <w:i/>
                          <w:color w:val="000000"/>
                          <w:sz w:val="17"/>
                          <w:szCs w:val="17"/>
                        </w:rPr>
                        <w:t>товаров,</w:t>
                      </w:r>
                      <w:r>
                        <w:rPr>
                          <w:b/>
                          <w:i/>
                          <w:color w:val="000000"/>
                          <w:sz w:val="17"/>
                          <w:szCs w:val="17"/>
                        </w:rPr>
                        <w:t xml:space="preserve"> поставляемых</w:t>
                      </w:r>
                      <w:r w:rsidRPr="00E27D3A">
                        <w:rPr>
                          <w:b/>
                          <w:i/>
                          <w:color w:val="000000"/>
                          <w:sz w:val="17"/>
                          <w:szCs w:val="17"/>
                        </w:rPr>
                        <w:t xml:space="preserve"> поставщиком в целях исполнения договора </w:t>
                      </w:r>
                      <w:r>
                        <w:rPr>
                          <w:b/>
                          <w:i/>
                          <w:color w:val="000000"/>
                          <w:sz w:val="17"/>
                          <w:szCs w:val="17"/>
                        </w:rPr>
                        <w:t>на поставку товаров</w:t>
                      </w:r>
                    </w:p>
                    <w:p w:rsidR="00BD76B8" w:rsidRPr="00E27D3A" w:rsidRDefault="00BD76B8" w:rsidP="00BD76B8">
                      <w:pPr>
                        <w:spacing w:line="360" w:lineRule="auto"/>
                        <w:rPr>
                          <w:b/>
                          <w:i/>
                          <w:color w:val="000000"/>
                          <w:sz w:val="17"/>
                          <w:szCs w:val="17"/>
                        </w:rPr>
                      </w:pPr>
                      <w:r w:rsidRPr="00E27D3A">
                        <w:rPr>
                          <w:bCs/>
                          <w:i/>
                          <w:color w:val="0000FF"/>
                          <w:sz w:val="17"/>
                          <w:szCs w:val="17"/>
                        </w:rPr>
                        <w:t>і</w:t>
                      </w:r>
                      <w:r w:rsidRPr="00E27D3A">
                        <w:rPr>
                          <w:b/>
                          <w:bCs/>
                          <w:i/>
                          <w:color w:val="0000FF"/>
                          <w:sz w:val="17"/>
                          <w:szCs w:val="17"/>
                        </w:rPr>
                        <w:tab/>
                      </w:r>
                      <w:r w:rsidRPr="00E27D3A">
                        <w:rPr>
                          <w:b/>
                          <w:i/>
                          <w:color w:val="000000"/>
                          <w:sz w:val="17"/>
                          <w:szCs w:val="17"/>
                        </w:rPr>
                        <w:t>Порядковый номер товара</w:t>
                      </w:r>
                      <w:r>
                        <w:rPr>
                          <w:b/>
                          <w:i/>
                          <w:color w:val="000000"/>
                          <w:sz w:val="17"/>
                          <w:szCs w:val="17"/>
                        </w:rPr>
                        <w:t>, поставляемого поставщиком в целях исполнения договора на поставку товаров</w:t>
                      </w:r>
                    </w:p>
                    <w:p w:rsidR="00BD76B8" w:rsidRPr="00E27D3A" w:rsidRDefault="00BD76B8" w:rsidP="00BD76B8">
                      <w:pPr>
                        <w:spacing w:line="360" w:lineRule="auto"/>
                        <w:rPr>
                          <w:b/>
                          <w:i/>
                          <w:color w:val="000000"/>
                          <w:sz w:val="17"/>
                          <w:szCs w:val="17"/>
                        </w:rPr>
                      </w:pPr>
                      <w:proofErr w:type="spellStart"/>
                      <w:r w:rsidRPr="00E27D3A">
                        <w:rPr>
                          <w:bCs/>
                          <w:i/>
                          <w:color w:val="0000FF"/>
                          <w:sz w:val="17"/>
                          <w:szCs w:val="17"/>
                        </w:rPr>
                        <w:t>C</w:t>
                      </w:r>
                      <w:proofErr w:type="gramStart"/>
                      <w:r w:rsidRPr="00E27D3A">
                        <w:rPr>
                          <w:bCs/>
                          <w:i/>
                          <w:color w:val="0000FF"/>
                          <w:sz w:val="17"/>
                          <w:szCs w:val="17"/>
                        </w:rPr>
                        <w:t>Т</w:t>
                      </w:r>
                      <w:proofErr w:type="gramEnd"/>
                      <w:r w:rsidRPr="00E27D3A">
                        <w:rPr>
                          <w:bCs/>
                          <w:i/>
                          <w:color w:val="0000FF"/>
                          <w:sz w:val="17"/>
                          <w:szCs w:val="17"/>
                        </w:rPr>
                        <w:t>i</w:t>
                      </w:r>
                      <w:proofErr w:type="spellEnd"/>
                      <w:r w:rsidRPr="00E27D3A">
                        <w:rPr>
                          <w:b/>
                          <w:bCs/>
                          <w:i/>
                          <w:color w:val="0000FF"/>
                          <w:sz w:val="17"/>
                          <w:szCs w:val="17"/>
                        </w:rPr>
                        <w:tab/>
                      </w:r>
                      <w:r w:rsidRPr="00E27D3A">
                        <w:rPr>
                          <w:b/>
                          <w:i/>
                          <w:color w:val="000000"/>
                          <w:sz w:val="17"/>
                          <w:szCs w:val="17"/>
                        </w:rPr>
                        <w:t>Стоимость i-ого товара;</w:t>
                      </w:r>
                    </w:p>
                    <w:p w:rsidR="00BD76B8" w:rsidRPr="00E27D3A" w:rsidRDefault="00BD76B8" w:rsidP="00BD76B8">
                      <w:pPr>
                        <w:spacing w:line="360" w:lineRule="auto"/>
                        <w:rPr>
                          <w:b/>
                          <w:i/>
                          <w:color w:val="000000"/>
                          <w:sz w:val="17"/>
                          <w:szCs w:val="17"/>
                        </w:rPr>
                      </w:pPr>
                      <w:proofErr w:type="spellStart"/>
                      <w:r w:rsidRPr="00E27D3A">
                        <w:rPr>
                          <w:bCs/>
                          <w:i/>
                          <w:color w:val="0000FF"/>
                          <w:sz w:val="17"/>
                          <w:szCs w:val="17"/>
                        </w:rPr>
                        <w:t>Ki</w:t>
                      </w:r>
                      <w:proofErr w:type="spellEnd"/>
                      <w:r w:rsidRPr="00E27D3A">
                        <w:rPr>
                          <w:b/>
                          <w:bCs/>
                          <w:i/>
                          <w:color w:val="0000FF"/>
                          <w:sz w:val="17"/>
                          <w:szCs w:val="17"/>
                        </w:rPr>
                        <w:tab/>
                      </w:r>
                      <w:r w:rsidRPr="00E27D3A">
                        <w:rPr>
                          <w:b/>
                          <w:i/>
                          <w:color w:val="000000"/>
                          <w:sz w:val="17"/>
                          <w:szCs w:val="17"/>
                        </w:rPr>
                        <w:t xml:space="preserve">Доля </w:t>
                      </w:r>
                      <w:r>
                        <w:rPr>
                          <w:b/>
                          <w:i/>
                          <w:color w:val="000000"/>
                          <w:sz w:val="17"/>
                          <w:szCs w:val="17"/>
                        </w:rPr>
                        <w:t>местного</w:t>
                      </w:r>
                      <w:r w:rsidRPr="00E27D3A">
                        <w:rPr>
                          <w:b/>
                          <w:i/>
                          <w:color w:val="000000"/>
                          <w:sz w:val="17"/>
                          <w:szCs w:val="17"/>
                        </w:rPr>
                        <w:t xml:space="preserve"> содержания в товаре, указанная в сертификате </w:t>
                      </w:r>
                      <w:r>
                        <w:rPr>
                          <w:b/>
                          <w:i/>
                          <w:color w:val="000000"/>
                          <w:sz w:val="17"/>
                          <w:szCs w:val="17"/>
                        </w:rPr>
                        <w:t xml:space="preserve">о происхождении товара формы </w:t>
                      </w:r>
                      <w:r w:rsidRPr="00E27D3A">
                        <w:rPr>
                          <w:b/>
                          <w:i/>
                          <w:color w:val="000000"/>
                          <w:sz w:val="17"/>
                          <w:szCs w:val="17"/>
                        </w:rPr>
                        <w:t>«CT-KZ»;</w:t>
                      </w:r>
                    </w:p>
                    <w:p w:rsidR="00BD76B8" w:rsidRPr="00E27D3A" w:rsidRDefault="00BD76B8" w:rsidP="00BD76B8">
                      <w:pPr>
                        <w:spacing w:line="360" w:lineRule="auto"/>
                        <w:rPr>
                          <w:b/>
                          <w:i/>
                          <w:color w:val="000000"/>
                          <w:sz w:val="17"/>
                          <w:szCs w:val="17"/>
                        </w:rPr>
                      </w:pPr>
                      <w:r w:rsidRPr="00E27D3A">
                        <w:rPr>
                          <w:b/>
                          <w:i/>
                          <w:color w:val="000000"/>
                          <w:sz w:val="17"/>
                          <w:szCs w:val="17"/>
                        </w:rPr>
                        <w:tab/>
                      </w:r>
                      <w:proofErr w:type="spellStart"/>
                      <w:r w:rsidRPr="00E27D3A">
                        <w:rPr>
                          <w:b/>
                          <w:i/>
                          <w:color w:val="000000"/>
                          <w:sz w:val="17"/>
                          <w:szCs w:val="17"/>
                        </w:rPr>
                        <w:t>Ki</w:t>
                      </w:r>
                      <w:proofErr w:type="spellEnd"/>
                      <w:r w:rsidRPr="00E27D3A">
                        <w:rPr>
                          <w:b/>
                          <w:i/>
                          <w:color w:val="000000"/>
                          <w:sz w:val="17"/>
                          <w:szCs w:val="17"/>
                        </w:rPr>
                        <w:t xml:space="preserve"> = 0, в случае отсутствия сертификата </w:t>
                      </w:r>
                      <w:r>
                        <w:rPr>
                          <w:b/>
                          <w:i/>
                          <w:color w:val="000000"/>
                          <w:sz w:val="17"/>
                          <w:szCs w:val="17"/>
                        </w:rPr>
                        <w:t xml:space="preserve">о происхождении товара формы </w:t>
                      </w:r>
                      <w:r w:rsidRPr="00E27D3A">
                        <w:rPr>
                          <w:b/>
                          <w:i/>
                          <w:color w:val="000000"/>
                          <w:sz w:val="17"/>
                          <w:szCs w:val="17"/>
                        </w:rPr>
                        <w:t>«CT-KZ»;</w:t>
                      </w:r>
                    </w:p>
                    <w:p w:rsidR="00BD76B8" w:rsidRPr="00F36D6B" w:rsidRDefault="00BD76B8" w:rsidP="00BD76B8">
                      <w:pPr>
                        <w:spacing w:line="360" w:lineRule="auto"/>
                        <w:rPr>
                          <w:sz w:val="17"/>
                          <w:szCs w:val="17"/>
                        </w:rPr>
                      </w:pPr>
                      <w:r w:rsidRPr="00E27D3A">
                        <w:rPr>
                          <w:bCs/>
                          <w:i/>
                          <w:color w:val="0000FF"/>
                          <w:sz w:val="17"/>
                          <w:szCs w:val="17"/>
                          <w:lang w:val="en-US"/>
                        </w:rPr>
                        <w:t>S</w:t>
                      </w:r>
                      <w:r w:rsidRPr="00E27D3A">
                        <w:rPr>
                          <w:b/>
                          <w:bCs/>
                          <w:i/>
                          <w:color w:val="0000FF"/>
                          <w:sz w:val="17"/>
                          <w:szCs w:val="17"/>
                        </w:rPr>
                        <w:tab/>
                      </w:r>
                      <w:r w:rsidRPr="00E27D3A">
                        <w:rPr>
                          <w:b/>
                          <w:i/>
                          <w:color w:val="000000"/>
                          <w:sz w:val="17"/>
                          <w:szCs w:val="17"/>
                        </w:rPr>
                        <w:t>общая стоимость договора</w:t>
                      </w:r>
                    </w:p>
                  </w:txbxContent>
                </v:textbox>
                <w10:wrap type="square"/>
              </v:shape>
            </w:pict>
          </mc:Fallback>
        </mc:AlternateContent>
      </w:r>
    </w:p>
    <w:p w:rsidR="00BD76B8" w:rsidRPr="009934F9" w:rsidRDefault="00BD76B8" w:rsidP="00BD76B8">
      <w:pPr>
        <w:ind w:firstLine="180"/>
        <w:rPr>
          <w:color w:val="000000"/>
          <w:sz w:val="20"/>
          <w:szCs w:val="18"/>
        </w:rPr>
      </w:pPr>
    </w:p>
    <w:p w:rsidR="00BD76B8" w:rsidRPr="009934F9" w:rsidRDefault="00BD76B8" w:rsidP="00BD76B8">
      <w:pPr>
        <w:ind w:firstLine="180"/>
        <w:rPr>
          <w:i/>
          <w:color w:val="000000"/>
          <w:sz w:val="20"/>
          <w:szCs w:val="18"/>
        </w:rPr>
      </w:pPr>
    </w:p>
    <w:p w:rsidR="00BD76B8" w:rsidRPr="009934F9" w:rsidRDefault="00BD76B8" w:rsidP="00BD76B8">
      <w:pPr>
        <w:ind w:firstLine="180"/>
        <w:rPr>
          <w:i/>
          <w:color w:val="000000"/>
          <w:sz w:val="20"/>
          <w:szCs w:val="18"/>
        </w:rPr>
      </w:pPr>
      <w:r w:rsidRPr="009934F9">
        <w:rPr>
          <w:i/>
          <w:color w:val="000000"/>
          <w:sz w:val="20"/>
          <w:szCs w:val="18"/>
        </w:rPr>
        <w:t>Доля местного содержания в договоре</w:t>
      </w:r>
      <w:proofErr w:type="gramStart"/>
      <w:r w:rsidRPr="009934F9">
        <w:rPr>
          <w:i/>
          <w:color w:val="000000"/>
          <w:sz w:val="20"/>
          <w:szCs w:val="18"/>
        </w:rPr>
        <w:t xml:space="preserve"> (%):</w:t>
      </w:r>
      <w:proofErr w:type="gramEnd"/>
    </w:p>
    <w:p w:rsidR="00BD76B8" w:rsidRPr="009934F9" w:rsidRDefault="00BD76B8" w:rsidP="00BD76B8">
      <w:pPr>
        <w:ind w:firstLine="180"/>
        <w:rPr>
          <w:i/>
          <w:color w:val="000000"/>
          <w:sz w:val="20"/>
          <w:szCs w:val="18"/>
          <w:lang w:val="kk-KZ"/>
        </w:rPr>
      </w:pPr>
    </w:p>
    <w:p w:rsidR="00BD76B8" w:rsidRPr="009934F9" w:rsidRDefault="00BD76B8" w:rsidP="00BD76B8">
      <w:pPr>
        <w:ind w:firstLine="180"/>
        <w:rPr>
          <w:bCs/>
          <w:i/>
          <w:color w:val="FF0000"/>
          <w:szCs w:val="18"/>
        </w:rPr>
      </w:pPr>
      <w:r w:rsidRPr="009934F9">
        <w:rPr>
          <w:bCs/>
          <w:i/>
          <w:color w:val="FF0000"/>
          <w:szCs w:val="18"/>
        </w:rPr>
        <w:t>*</w:t>
      </w:r>
      <w:proofErr w:type="spellStart"/>
      <w:r w:rsidRPr="009934F9">
        <w:rPr>
          <w:bCs/>
          <w:i/>
          <w:color w:val="FF0000"/>
          <w:szCs w:val="18"/>
        </w:rPr>
        <w:t>КСт</w:t>
      </w:r>
      <w:proofErr w:type="spellEnd"/>
      <w:r w:rsidRPr="009934F9">
        <w:rPr>
          <w:bCs/>
          <w:i/>
          <w:color w:val="FF0000"/>
          <w:szCs w:val="18"/>
        </w:rPr>
        <w:t xml:space="preserve"> = </w:t>
      </w:r>
      <w:r>
        <w:rPr>
          <w:bCs/>
          <w:i/>
          <w:color w:val="FF0000"/>
          <w:szCs w:val="18"/>
        </w:rPr>
        <w:t>0</w:t>
      </w:r>
    </w:p>
    <w:p w:rsidR="00BD76B8" w:rsidRPr="009934F9" w:rsidRDefault="00BD76B8" w:rsidP="00BD76B8">
      <w:pPr>
        <w:ind w:firstLine="180"/>
        <w:rPr>
          <w:i/>
          <w:color w:val="000000"/>
          <w:sz w:val="14"/>
          <w:szCs w:val="16"/>
        </w:rPr>
      </w:pPr>
    </w:p>
    <w:p w:rsidR="00BD76B8" w:rsidRPr="009934F9" w:rsidRDefault="00BD76B8" w:rsidP="00BD76B8">
      <w:pPr>
        <w:ind w:firstLine="180"/>
        <w:rPr>
          <w:b/>
          <w:color w:val="000000"/>
          <w:sz w:val="14"/>
          <w:szCs w:val="16"/>
        </w:rPr>
      </w:pPr>
      <w:r w:rsidRPr="009934F9">
        <w:rPr>
          <w:b/>
          <w:color w:val="000000"/>
          <w:sz w:val="14"/>
          <w:szCs w:val="16"/>
        </w:rPr>
        <w:t>* указывается итоговая доля местного содержания в договоре в цифровом формате до сотой доли (0,00)</w:t>
      </w:r>
      <w:r w:rsidRPr="009934F9">
        <w:rPr>
          <w:b/>
          <w:color w:val="000000"/>
          <w:sz w:val="14"/>
          <w:szCs w:val="16"/>
        </w:rPr>
        <w:tab/>
      </w:r>
    </w:p>
    <w:p w:rsidR="00BD76B8" w:rsidRPr="009934F9" w:rsidRDefault="00BD76B8" w:rsidP="00BD76B8">
      <w:pPr>
        <w:ind w:firstLine="180"/>
        <w:rPr>
          <w:i/>
          <w:color w:val="000000"/>
          <w:sz w:val="14"/>
          <w:szCs w:val="16"/>
        </w:rPr>
      </w:pPr>
    </w:p>
    <w:p w:rsidR="00BD76B8" w:rsidRPr="009934F9" w:rsidRDefault="00BD76B8" w:rsidP="00BD76B8">
      <w:pPr>
        <w:ind w:firstLine="180"/>
        <w:rPr>
          <w:i/>
          <w:color w:val="000000"/>
          <w:sz w:val="14"/>
          <w:szCs w:val="16"/>
        </w:rPr>
      </w:pPr>
    </w:p>
    <w:p w:rsidR="00BD76B8" w:rsidRPr="009934F9" w:rsidRDefault="00BD76B8" w:rsidP="00BD76B8">
      <w:pPr>
        <w:ind w:firstLine="180"/>
        <w:rPr>
          <w:i/>
          <w:color w:val="000000"/>
          <w:sz w:val="14"/>
          <w:szCs w:val="16"/>
        </w:rPr>
      </w:pPr>
    </w:p>
    <w:p w:rsidR="00BD76B8" w:rsidRPr="009934F9" w:rsidRDefault="00BD76B8" w:rsidP="00BD76B8">
      <w:pPr>
        <w:ind w:firstLine="180"/>
        <w:rPr>
          <w:i/>
          <w:color w:val="000000"/>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148"/>
        <w:gridCol w:w="914"/>
        <w:gridCol w:w="1682"/>
        <w:gridCol w:w="1597"/>
        <w:gridCol w:w="1376"/>
        <w:gridCol w:w="1747"/>
      </w:tblGrid>
      <w:tr w:rsidR="00BD76B8" w:rsidRPr="009934F9" w:rsidTr="00EB354A">
        <w:tc>
          <w:tcPr>
            <w:tcW w:w="4968" w:type="dxa"/>
            <w:gridSpan w:val="3"/>
          </w:tcPr>
          <w:p w:rsidR="00BD76B8" w:rsidRPr="009934F9" w:rsidRDefault="00BD76B8" w:rsidP="00EB354A">
            <w:pPr>
              <w:jc w:val="center"/>
              <w:rPr>
                <w:b/>
                <w:i/>
                <w:color w:val="000000"/>
                <w:sz w:val="17"/>
                <w:szCs w:val="17"/>
              </w:rPr>
            </w:pPr>
            <w:r w:rsidRPr="009934F9">
              <w:rPr>
                <w:b/>
                <w:i/>
                <w:color w:val="000000"/>
                <w:sz w:val="17"/>
                <w:szCs w:val="17"/>
              </w:rPr>
              <w:t>Статус поставщика</w:t>
            </w:r>
          </w:p>
        </w:tc>
        <w:tc>
          <w:tcPr>
            <w:tcW w:w="4140" w:type="dxa"/>
            <w:gridSpan w:val="2"/>
          </w:tcPr>
          <w:p w:rsidR="00BD76B8" w:rsidRPr="009934F9" w:rsidRDefault="00BD76B8" w:rsidP="00EB354A">
            <w:pPr>
              <w:jc w:val="center"/>
              <w:rPr>
                <w:b/>
                <w:i/>
                <w:color w:val="000000"/>
                <w:sz w:val="17"/>
                <w:szCs w:val="17"/>
              </w:rPr>
            </w:pPr>
            <w:r w:rsidRPr="009934F9">
              <w:rPr>
                <w:b/>
                <w:i/>
                <w:color w:val="000000"/>
                <w:sz w:val="17"/>
                <w:szCs w:val="17"/>
              </w:rPr>
              <w:t>Адрес</w:t>
            </w:r>
          </w:p>
        </w:tc>
        <w:tc>
          <w:tcPr>
            <w:tcW w:w="4320" w:type="dxa"/>
            <w:gridSpan w:val="2"/>
          </w:tcPr>
          <w:p w:rsidR="00BD76B8" w:rsidRPr="009934F9" w:rsidRDefault="00BD76B8" w:rsidP="00EB354A">
            <w:pPr>
              <w:jc w:val="center"/>
              <w:rPr>
                <w:b/>
                <w:i/>
                <w:color w:val="000000"/>
                <w:sz w:val="17"/>
                <w:szCs w:val="17"/>
              </w:rPr>
            </w:pPr>
            <w:r w:rsidRPr="009934F9">
              <w:rPr>
                <w:b/>
                <w:i/>
                <w:color w:val="000000"/>
                <w:sz w:val="17"/>
                <w:szCs w:val="17"/>
              </w:rPr>
              <w:t>Контактная информация</w:t>
            </w:r>
          </w:p>
        </w:tc>
      </w:tr>
      <w:tr w:rsidR="00BD76B8" w:rsidRPr="009934F9" w:rsidTr="00EB354A">
        <w:tc>
          <w:tcPr>
            <w:tcW w:w="1728" w:type="dxa"/>
          </w:tcPr>
          <w:p w:rsidR="00BD76B8" w:rsidRPr="009934F9" w:rsidRDefault="00BD76B8" w:rsidP="00EB354A">
            <w:pPr>
              <w:jc w:val="center"/>
              <w:rPr>
                <w:b/>
                <w:i/>
                <w:color w:val="000000"/>
                <w:sz w:val="17"/>
                <w:szCs w:val="17"/>
              </w:rPr>
            </w:pPr>
            <w:r w:rsidRPr="009934F9">
              <w:rPr>
                <w:b/>
                <w:i/>
                <w:color w:val="000000"/>
                <w:sz w:val="17"/>
                <w:szCs w:val="17"/>
              </w:rPr>
              <w:t>ОТП</w:t>
            </w:r>
          </w:p>
        </w:tc>
        <w:tc>
          <w:tcPr>
            <w:tcW w:w="1800" w:type="dxa"/>
          </w:tcPr>
          <w:p w:rsidR="00BD76B8" w:rsidRPr="009934F9" w:rsidRDefault="00BD76B8" w:rsidP="00EB354A">
            <w:pPr>
              <w:jc w:val="center"/>
              <w:rPr>
                <w:b/>
                <w:i/>
                <w:color w:val="000000"/>
                <w:sz w:val="17"/>
                <w:szCs w:val="17"/>
              </w:rPr>
            </w:pPr>
            <w:r w:rsidRPr="009934F9">
              <w:rPr>
                <w:b/>
                <w:i/>
                <w:color w:val="000000"/>
                <w:sz w:val="17"/>
                <w:szCs w:val="17"/>
              </w:rPr>
              <w:t>МСБ</w:t>
            </w:r>
          </w:p>
        </w:tc>
        <w:tc>
          <w:tcPr>
            <w:tcW w:w="1440" w:type="dxa"/>
          </w:tcPr>
          <w:p w:rsidR="00BD76B8" w:rsidRPr="009934F9" w:rsidRDefault="00BD76B8" w:rsidP="00EB354A">
            <w:pPr>
              <w:jc w:val="center"/>
              <w:rPr>
                <w:b/>
                <w:i/>
                <w:color w:val="000000"/>
                <w:sz w:val="17"/>
                <w:szCs w:val="17"/>
              </w:rPr>
            </w:pPr>
            <w:r w:rsidRPr="009934F9">
              <w:rPr>
                <w:b/>
                <w:i/>
                <w:color w:val="000000"/>
                <w:sz w:val="17"/>
                <w:szCs w:val="17"/>
              </w:rPr>
              <w:t>ДП</w:t>
            </w:r>
          </w:p>
        </w:tc>
        <w:tc>
          <w:tcPr>
            <w:tcW w:w="2160" w:type="dxa"/>
          </w:tcPr>
          <w:p w:rsidR="00BD76B8" w:rsidRPr="009934F9" w:rsidRDefault="00BD76B8" w:rsidP="00EB354A">
            <w:pPr>
              <w:jc w:val="center"/>
              <w:rPr>
                <w:b/>
                <w:i/>
                <w:color w:val="000000"/>
                <w:sz w:val="17"/>
                <w:szCs w:val="17"/>
              </w:rPr>
            </w:pPr>
            <w:r w:rsidRPr="009934F9">
              <w:rPr>
                <w:b/>
                <w:i/>
                <w:color w:val="000000"/>
                <w:sz w:val="17"/>
                <w:szCs w:val="17"/>
              </w:rPr>
              <w:t>Фактический</w:t>
            </w:r>
          </w:p>
        </w:tc>
        <w:tc>
          <w:tcPr>
            <w:tcW w:w="1980" w:type="dxa"/>
          </w:tcPr>
          <w:p w:rsidR="00BD76B8" w:rsidRPr="009934F9" w:rsidRDefault="00BD76B8" w:rsidP="00EB354A">
            <w:pPr>
              <w:jc w:val="center"/>
              <w:rPr>
                <w:b/>
                <w:i/>
                <w:color w:val="000000"/>
                <w:sz w:val="17"/>
                <w:szCs w:val="17"/>
              </w:rPr>
            </w:pPr>
            <w:r w:rsidRPr="009934F9">
              <w:rPr>
                <w:b/>
                <w:i/>
                <w:color w:val="000000"/>
                <w:sz w:val="17"/>
                <w:szCs w:val="17"/>
              </w:rPr>
              <w:t>Юридический</w:t>
            </w:r>
          </w:p>
        </w:tc>
        <w:tc>
          <w:tcPr>
            <w:tcW w:w="1980" w:type="dxa"/>
          </w:tcPr>
          <w:p w:rsidR="00BD76B8" w:rsidRPr="009934F9" w:rsidRDefault="00BD76B8" w:rsidP="00EB354A">
            <w:pPr>
              <w:ind w:left="181" w:hanging="181"/>
              <w:jc w:val="center"/>
              <w:rPr>
                <w:b/>
                <w:i/>
                <w:color w:val="000000"/>
                <w:sz w:val="17"/>
                <w:szCs w:val="17"/>
              </w:rPr>
            </w:pPr>
            <w:r w:rsidRPr="009934F9">
              <w:rPr>
                <w:b/>
                <w:i/>
                <w:color w:val="000000"/>
                <w:sz w:val="17"/>
                <w:szCs w:val="17"/>
              </w:rPr>
              <w:t>Телефон</w:t>
            </w:r>
          </w:p>
        </w:tc>
        <w:tc>
          <w:tcPr>
            <w:tcW w:w="2340" w:type="dxa"/>
          </w:tcPr>
          <w:p w:rsidR="00BD76B8" w:rsidRPr="009934F9" w:rsidRDefault="00BD76B8" w:rsidP="00EB354A">
            <w:pPr>
              <w:ind w:left="181" w:hanging="181"/>
              <w:jc w:val="center"/>
              <w:rPr>
                <w:i/>
                <w:color w:val="000000"/>
                <w:sz w:val="17"/>
                <w:szCs w:val="17"/>
              </w:rPr>
            </w:pPr>
            <w:r w:rsidRPr="009934F9">
              <w:rPr>
                <w:b/>
                <w:i/>
                <w:color w:val="000000"/>
                <w:sz w:val="17"/>
                <w:szCs w:val="17"/>
              </w:rPr>
              <w:t>Электронная почта</w:t>
            </w:r>
          </w:p>
        </w:tc>
      </w:tr>
      <w:tr w:rsidR="00BD76B8" w:rsidRPr="009934F9" w:rsidTr="00EB354A">
        <w:tc>
          <w:tcPr>
            <w:tcW w:w="1728" w:type="dxa"/>
          </w:tcPr>
          <w:p w:rsidR="00BD76B8" w:rsidRPr="009934F9" w:rsidRDefault="00BD76B8" w:rsidP="00EB354A">
            <w:pPr>
              <w:rPr>
                <w:b/>
                <w:i/>
                <w:color w:val="000000"/>
                <w:sz w:val="17"/>
                <w:szCs w:val="17"/>
              </w:rPr>
            </w:pPr>
          </w:p>
        </w:tc>
        <w:tc>
          <w:tcPr>
            <w:tcW w:w="1800" w:type="dxa"/>
          </w:tcPr>
          <w:p w:rsidR="00BD76B8" w:rsidRPr="009934F9" w:rsidRDefault="00BD76B8" w:rsidP="00EB354A">
            <w:pPr>
              <w:rPr>
                <w:b/>
                <w:i/>
                <w:color w:val="000000"/>
                <w:sz w:val="17"/>
                <w:szCs w:val="17"/>
              </w:rPr>
            </w:pPr>
          </w:p>
        </w:tc>
        <w:tc>
          <w:tcPr>
            <w:tcW w:w="1440" w:type="dxa"/>
          </w:tcPr>
          <w:p w:rsidR="00BD76B8" w:rsidRPr="009934F9" w:rsidRDefault="00BD76B8" w:rsidP="00EB354A">
            <w:pPr>
              <w:rPr>
                <w:b/>
                <w:i/>
                <w:color w:val="000000"/>
                <w:sz w:val="17"/>
                <w:szCs w:val="17"/>
              </w:rPr>
            </w:pPr>
          </w:p>
        </w:tc>
        <w:tc>
          <w:tcPr>
            <w:tcW w:w="2160" w:type="dxa"/>
          </w:tcPr>
          <w:p w:rsidR="00BD76B8" w:rsidRPr="009934F9" w:rsidRDefault="00BD76B8" w:rsidP="00EB354A">
            <w:pPr>
              <w:rPr>
                <w:b/>
                <w:i/>
                <w:color w:val="000000"/>
                <w:sz w:val="17"/>
                <w:szCs w:val="17"/>
              </w:rPr>
            </w:pPr>
          </w:p>
        </w:tc>
        <w:tc>
          <w:tcPr>
            <w:tcW w:w="1980" w:type="dxa"/>
          </w:tcPr>
          <w:p w:rsidR="00BD76B8" w:rsidRPr="009934F9" w:rsidRDefault="00BD76B8" w:rsidP="00EB354A">
            <w:pPr>
              <w:rPr>
                <w:b/>
                <w:i/>
                <w:color w:val="000000"/>
                <w:sz w:val="17"/>
                <w:szCs w:val="17"/>
              </w:rPr>
            </w:pPr>
          </w:p>
        </w:tc>
        <w:tc>
          <w:tcPr>
            <w:tcW w:w="1980" w:type="dxa"/>
          </w:tcPr>
          <w:p w:rsidR="00BD76B8" w:rsidRPr="009934F9" w:rsidRDefault="00BD76B8" w:rsidP="00EB354A">
            <w:pPr>
              <w:rPr>
                <w:b/>
                <w:i/>
                <w:color w:val="000000"/>
                <w:sz w:val="17"/>
                <w:szCs w:val="17"/>
              </w:rPr>
            </w:pPr>
          </w:p>
        </w:tc>
        <w:tc>
          <w:tcPr>
            <w:tcW w:w="2340" w:type="dxa"/>
          </w:tcPr>
          <w:p w:rsidR="00BD76B8" w:rsidRPr="009934F9" w:rsidRDefault="00BD76B8" w:rsidP="00EB354A">
            <w:pPr>
              <w:rPr>
                <w:i/>
                <w:color w:val="000000"/>
                <w:sz w:val="17"/>
                <w:szCs w:val="17"/>
              </w:rPr>
            </w:pPr>
          </w:p>
        </w:tc>
      </w:tr>
    </w:tbl>
    <w:p w:rsidR="00BD76B8" w:rsidRPr="009934F9" w:rsidRDefault="00BD76B8" w:rsidP="00BD76B8">
      <w:pPr>
        <w:ind w:firstLine="180"/>
        <w:rPr>
          <w:i/>
          <w:color w:val="000000"/>
          <w:sz w:val="14"/>
          <w:szCs w:val="16"/>
        </w:rPr>
      </w:pPr>
    </w:p>
    <w:p w:rsidR="00BD76B8" w:rsidRPr="009934F9" w:rsidRDefault="00BD76B8" w:rsidP="00BD76B8">
      <w:pPr>
        <w:ind w:firstLine="180"/>
        <w:rPr>
          <w:i/>
          <w:color w:val="000000"/>
          <w:sz w:val="14"/>
          <w:szCs w:val="16"/>
        </w:rPr>
      </w:pPr>
    </w:p>
    <w:p w:rsidR="00BD76B8" w:rsidRPr="009934F9" w:rsidRDefault="00BD76B8" w:rsidP="00BD76B8">
      <w:pPr>
        <w:ind w:firstLine="180"/>
        <w:rPr>
          <w:i/>
          <w:color w:val="000000"/>
          <w:sz w:val="14"/>
          <w:szCs w:val="16"/>
        </w:rPr>
      </w:pPr>
    </w:p>
    <w:p w:rsidR="00BD76B8" w:rsidRPr="009934F9" w:rsidRDefault="00BD76B8" w:rsidP="00BD76B8">
      <w:pPr>
        <w:ind w:firstLine="180"/>
        <w:rPr>
          <w:b/>
          <w:i/>
          <w:color w:val="000000"/>
          <w:sz w:val="14"/>
          <w:szCs w:val="16"/>
        </w:rPr>
      </w:pPr>
      <w:r w:rsidRPr="009934F9">
        <w:rPr>
          <w:b/>
          <w:i/>
          <w:color w:val="000000"/>
          <w:sz w:val="20"/>
          <w:szCs w:val="18"/>
        </w:rPr>
        <w:t>____________________________ М.П.</w:t>
      </w:r>
    </w:p>
    <w:p w:rsidR="00BD76B8" w:rsidRPr="009934F9" w:rsidRDefault="00BD76B8" w:rsidP="00BD76B8">
      <w:pPr>
        <w:ind w:firstLine="180"/>
        <w:rPr>
          <w:b/>
          <w:iCs/>
          <w:color w:val="000000"/>
          <w:sz w:val="12"/>
          <w:szCs w:val="14"/>
        </w:rPr>
      </w:pPr>
      <w:r w:rsidRPr="009934F9">
        <w:rPr>
          <w:b/>
          <w:iCs/>
          <w:color w:val="000000"/>
          <w:sz w:val="12"/>
          <w:szCs w:val="14"/>
        </w:rPr>
        <w:t>Ф.И.О. руководителя, подпись</w:t>
      </w:r>
    </w:p>
    <w:p w:rsidR="00BD76B8" w:rsidRPr="009934F9" w:rsidRDefault="00BD76B8" w:rsidP="00BD76B8">
      <w:pPr>
        <w:ind w:firstLine="180"/>
        <w:rPr>
          <w:i/>
          <w:iCs/>
          <w:color w:val="000000"/>
          <w:sz w:val="12"/>
          <w:szCs w:val="14"/>
        </w:rPr>
      </w:pPr>
    </w:p>
    <w:p w:rsidR="00BD76B8" w:rsidRPr="009934F9" w:rsidRDefault="00BD76B8" w:rsidP="00BD76B8">
      <w:pPr>
        <w:ind w:firstLine="180"/>
        <w:rPr>
          <w:i/>
          <w:iCs/>
          <w:color w:val="000000"/>
          <w:sz w:val="12"/>
          <w:szCs w:val="14"/>
        </w:rPr>
      </w:pPr>
    </w:p>
    <w:p w:rsidR="00BD76B8" w:rsidRPr="009934F9" w:rsidRDefault="00BD76B8" w:rsidP="00BD76B8">
      <w:pPr>
        <w:ind w:firstLine="180"/>
        <w:rPr>
          <w:i/>
          <w:iCs/>
          <w:color w:val="000000"/>
          <w:sz w:val="12"/>
          <w:szCs w:val="14"/>
        </w:rPr>
      </w:pPr>
    </w:p>
    <w:p w:rsidR="00BD76B8" w:rsidRPr="009934F9" w:rsidRDefault="00BD76B8" w:rsidP="00BD76B8">
      <w:pPr>
        <w:ind w:firstLine="180"/>
        <w:rPr>
          <w:i/>
          <w:iCs/>
          <w:color w:val="000000"/>
          <w:sz w:val="12"/>
          <w:szCs w:val="14"/>
        </w:rPr>
      </w:pPr>
    </w:p>
    <w:p w:rsidR="00BD76B8" w:rsidRPr="009934F9" w:rsidRDefault="00BD76B8" w:rsidP="00BD76B8">
      <w:pPr>
        <w:ind w:firstLine="180"/>
        <w:rPr>
          <w:i/>
          <w:color w:val="000000"/>
          <w:sz w:val="14"/>
          <w:szCs w:val="16"/>
        </w:rPr>
      </w:pPr>
    </w:p>
    <w:p w:rsidR="00BD76B8" w:rsidRPr="009934F9" w:rsidRDefault="00BD76B8" w:rsidP="00BD76B8">
      <w:pPr>
        <w:ind w:left="8496" w:hanging="8316"/>
        <w:rPr>
          <w:b/>
          <w:i/>
          <w:color w:val="000000"/>
          <w:sz w:val="12"/>
          <w:szCs w:val="12"/>
        </w:rPr>
      </w:pPr>
      <w:r w:rsidRPr="009934F9">
        <w:rPr>
          <w:b/>
          <w:i/>
          <w:color w:val="000000"/>
          <w:sz w:val="12"/>
          <w:szCs w:val="12"/>
        </w:rPr>
        <w:t>__________________</w:t>
      </w:r>
      <w:r w:rsidRPr="009934F9">
        <w:rPr>
          <w:b/>
          <w:i/>
          <w:iCs/>
          <w:color w:val="000000"/>
          <w:sz w:val="12"/>
          <w:szCs w:val="12"/>
        </w:rPr>
        <w:t xml:space="preserve"> </w:t>
      </w:r>
      <w:r w:rsidRPr="009934F9">
        <w:rPr>
          <w:b/>
          <w:i/>
          <w:color w:val="000000"/>
          <w:sz w:val="12"/>
          <w:szCs w:val="12"/>
        </w:rPr>
        <w:t>_____________________________</w:t>
      </w:r>
    </w:p>
    <w:p w:rsidR="00BD76B8" w:rsidRPr="009934F9" w:rsidRDefault="00BD76B8" w:rsidP="00BD76B8">
      <w:pPr>
        <w:ind w:left="8496" w:hanging="8316"/>
        <w:rPr>
          <w:b/>
          <w:iCs/>
          <w:color w:val="000000"/>
          <w:sz w:val="12"/>
          <w:szCs w:val="12"/>
        </w:rPr>
      </w:pPr>
      <w:r w:rsidRPr="009934F9">
        <w:rPr>
          <w:b/>
          <w:iCs/>
          <w:color w:val="000000"/>
          <w:sz w:val="12"/>
          <w:szCs w:val="12"/>
        </w:rPr>
        <w:t>Ф.И.О. исполнителя, контактный телефон</w:t>
      </w:r>
    </w:p>
    <w:p w:rsidR="00BD76B8" w:rsidRPr="009934F9" w:rsidRDefault="00BD76B8" w:rsidP="00BD76B8">
      <w:pPr>
        <w:ind w:left="8496" w:hanging="8316"/>
        <w:rPr>
          <w:b/>
          <w:sz w:val="12"/>
          <w:szCs w:val="12"/>
        </w:rPr>
      </w:pPr>
    </w:p>
    <w:p w:rsidR="00BD76B8" w:rsidRDefault="00BD76B8" w:rsidP="00BD76B8">
      <w:bookmarkStart w:id="8" w:name="_GoBack"/>
      <w:bookmarkEnd w:id="8"/>
    </w:p>
    <w:p w:rsidR="003D2F72" w:rsidRPr="009934F9" w:rsidRDefault="003D2F72" w:rsidP="003D2F72">
      <w:pPr>
        <w:jc w:val="center"/>
        <w:rPr>
          <w:b/>
        </w:rPr>
      </w:pPr>
    </w:p>
    <w:sectPr w:rsidR="003D2F72" w:rsidRPr="00993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09D"/>
    <w:multiLevelType w:val="hybridMultilevel"/>
    <w:tmpl w:val="1E7E51B4"/>
    <w:lvl w:ilvl="0" w:tplc="69266A78">
      <w:start w:val="38"/>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D6333"/>
    <w:multiLevelType w:val="hybridMultilevel"/>
    <w:tmpl w:val="C61EFF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8F2ABA8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4700F3"/>
    <w:multiLevelType w:val="hybridMultilevel"/>
    <w:tmpl w:val="26865CFC"/>
    <w:lvl w:ilvl="0" w:tplc="E10AC1E2">
      <w:start w:val="53"/>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EB0EDF"/>
    <w:multiLevelType w:val="hybridMultilevel"/>
    <w:tmpl w:val="30C09BA6"/>
    <w:lvl w:ilvl="0" w:tplc="62F0FA4A">
      <w:start w:val="1"/>
      <w:numFmt w:val="decimal"/>
      <w:lvlText w:val="%1)"/>
      <w:lvlJc w:val="left"/>
      <w:pPr>
        <w:tabs>
          <w:tab w:val="num" w:pos="1620"/>
        </w:tabs>
        <w:ind w:left="1620" w:hanging="1020"/>
      </w:pPr>
      <w:rPr>
        <w:rFonts w:hint="default"/>
        <w:color w:val="00000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46707816"/>
    <w:multiLevelType w:val="hybridMultilevel"/>
    <w:tmpl w:val="E0E0824E"/>
    <w:lvl w:ilvl="0" w:tplc="9DE85F50">
      <w:start w:val="1"/>
      <w:numFmt w:val="decimal"/>
      <w:lvlText w:val="%1."/>
      <w:lvlJc w:val="left"/>
      <w:pPr>
        <w:tabs>
          <w:tab w:val="num" w:pos="900"/>
        </w:tabs>
        <w:ind w:left="900" w:hanging="360"/>
      </w:pPr>
      <w:rPr>
        <w:rFonts w:hint="default"/>
      </w:rPr>
    </w:lvl>
    <w:lvl w:ilvl="1" w:tplc="2EE429CE">
      <w:start w:val="26"/>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nsid w:val="4A9A2789"/>
    <w:multiLevelType w:val="hybridMultilevel"/>
    <w:tmpl w:val="F808F740"/>
    <w:lvl w:ilvl="0" w:tplc="2BF6F012">
      <w:start w:val="14"/>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4D243D"/>
    <w:multiLevelType w:val="hybridMultilevel"/>
    <w:tmpl w:val="3926C484"/>
    <w:lvl w:ilvl="0" w:tplc="35101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613B7A"/>
    <w:multiLevelType w:val="hybridMultilevel"/>
    <w:tmpl w:val="60D08E3E"/>
    <w:lvl w:ilvl="0" w:tplc="A53A2402">
      <w:start w:val="1"/>
      <w:numFmt w:val="decimal"/>
      <w:lvlText w:val="%1)"/>
      <w:lvlJc w:val="left"/>
      <w:pPr>
        <w:tabs>
          <w:tab w:val="num" w:pos="1260"/>
        </w:tabs>
        <w:ind w:left="1260" w:hanging="360"/>
      </w:pPr>
      <w:rPr>
        <w:rFonts w:hint="default"/>
      </w:rPr>
    </w:lvl>
    <w:lvl w:ilvl="1" w:tplc="64EE5C78">
      <w:start w:val="2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77170D55"/>
    <w:multiLevelType w:val="hybridMultilevel"/>
    <w:tmpl w:val="6FD0FB66"/>
    <w:lvl w:ilvl="0" w:tplc="B4E8C5B2">
      <w:start w:val="22"/>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3"/>
  </w:num>
  <w:num w:numId="5">
    <w:abstractNumId w:val="8"/>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72"/>
    <w:rsid w:val="002F2F76"/>
    <w:rsid w:val="003D2F72"/>
    <w:rsid w:val="004269C9"/>
    <w:rsid w:val="008C013D"/>
    <w:rsid w:val="00BD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2F72"/>
    <w:pPr>
      <w:keepNext/>
      <w:jc w:val="center"/>
      <w:outlineLvl w:val="0"/>
    </w:pPr>
    <w:rPr>
      <w:b/>
      <w:bCs/>
    </w:rPr>
  </w:style>
  <w:style w:type="paragraph" w:styleId="2">
    <w:name w:val="heading 2"/>
    <w:basedOn w:val="a"/>
    <w:next w:val="a"/>
    <w:link w:val="20"/>
    <w:qFormat/>
    <w:rsid w:val="003D2F72"/>
    <w:pPr>
      <w:keepNext/>
      <w:spacing w:line="288" w:lineRule="auto"/>
      <w:ind w:firstLine="4860"/>
      <w:outlineLvl w:val="1"/>
    </w:pPr>
    <w:rPr>
      <w:b/>
      <w:bCs/>
      <w:sz w:val="22"/>
    </w:rPr>
  </w:style>
  <w:style w:type="paragraph" w:styleId="3">
    <w:name w:val="heading 3"/>
    <w:basedOn w:val="a"/>
    <w:next w:val="a"/>
    <w:link w:val="30"/>
    <w:qFormat/>
    <w:rsid w:val="003D2F72"/>
    <w:pPr>
      <w:keepNext/>
      <w:spacing w:before="240" w:after="60"/>
      <w:outlineLvl w:val="2"/>
    </w:pPr>
    <w:rPr>
      <w:rFonts w:ascii="Cambria" w:hAnsi="Cambria"/>
      <w:b/>
      <w:bCs/>
      <w:sz w:val="26"/>
      <w:szCs w:val="26"/>
      <w:lang w:val="x-none" w:eastAsia="x-none"/>
    </w:rPr>
  </w:style>
  <w:style w:type="paragraph" w:styleId="7">
    <w:name w:val="heading 7"/>
    <w:basedOn w:val="a"/>
    <w:next w:val="a"/>
    <w:link w:val="70"/>
    <w:semiHidden/>
    <w:unhideWhenUsed/>
    <w:qFormat/>
    <w:rsid w:val="003D2F7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F7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D2F72"/>
    <w:rPr>
      <w:rFonts w:ascii="Times New Roman" w:eastAsia="Times New Roman" w:hAnsi="Times New Roman" w:cs="Times New Roman"/>
      <w:b/>
      <w:bCs/>
      <w:szCs w:val="24"/>
      <w:lang w:eastAsia="ru-RU"/>
    </w:rPr>
  </w:style>
  <w:style w:type="character" w:customStyle="1" w:styleId="30">
    <w:name w:val="Заголовок 3 Знак"/>
    <w:basedOn w:val="a0"/>
    <w:link w:val="3"/>
    <w:rsid w:val="003D2F72"/>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D2F72"/>
    <w:rPr>
      <w:rFonts w:ascii="Calibri" w:eastAsia="Times New Roman" w:hAnsi="Calibri" w:cs="Times New Roman"/>
      <w:sz w:val="24"/>
      <w:szCs w:val="24"/>
      <w:lang w:eastAsia="ru-RU"/>
    </w:rPr>
  </w:style>
  <w:style w:type="paragraph" w:styleId="a3">
    <w:name w:val="Body Text Indent"/>
    <w:basedOn w:val="a"/>
    <w:link w:val="a4"/>
    <w:rsid w:val="003D2F72"/>
    <w:pPr>
      <w:ind w:left="360"/>
      <w:jc w:val="both"/>
    </w:pPr>
  </w:style>
  <w:style w:type="character" w:customStyle="1" w:styleId="a4">
    <w:name w:val="Основной текст с отступом Знак"/>
    <w:basedOn w:val="a0"/>
    <w:link w:val="a3"/>
    <w:rsid w:val="003D2F72"/>
    <w:rPr>
      <w:rFonts w:ascii="Times New Roman" w:eastAsia="Times New Roman" w:hAnsi="Times New Roman" w:cs="Times New Roman"/>
      <w:sz w:val="24"/>
      <w:szCs w:val="24"/>
      <w:lang w:eastAsia="ru-RU"/>
    </w:rPr>
  </w:style>
  <w:style w:type="paragraph" w:styleId="a5">
    <w:name w:val="Body Text"/>
    <w:basedOn w:val="a"/>
    <w:link w:val="a6"/>
    <w:rsid w:val="003D2F72"/>
    <w:pPr>
      <w:tabs>
        <w:tab w:val="left" w:pos="5711"/>
      </w:tabs>
      <w:jc w:val="both"/>
    </w:pPr>
  </w:style>
  <w:style w:type="character" w:customStyle="1" w:styleId="a6">
    <w:name w:val="Основной текст Знак"/>
    <w:basedOn w:val="a0"/>
    <w:link w:val="a5"/>
    <w:rsid w:val="003D2F72"/>
    <w:rPr>
      <w:rFonts w:ascii="Times New Roman" w:eastAsia="Times New Roman" w:hAnsi="Times New Roman" w:cs="Times New Roman"/>
      <w:sz w:val="24"/>
      <w:szCs w:val="24"/>
      <w:lang w:eastAsia="ru-RU"/>
    </w:rPr>
  </w:style>
  <w:style w:type="paragraph" w:styleId="31">
    <w:name w:val="Body Text Indent 3"/>
    <w:basedOn w:val="a"/>
    <w:link w:val="32"/>
    <w:rsid w:val="003D2F72"/>
    <w:pPr>
      <w:spacing w:after="120"/>
      <w:ind w:left="283"/>
    </w:pPr>
    <w:rPr>
      <w:sz w:val="16"/>
      <w:szCs w:val="16"/>
    </w:rPr>
  </w:style>
  <w:style w:type="character" w:customStyle="1" w:styleId="32">
    <w:name w:val="Основной текст с отступом 3 Знак"/>
    <w:basedOn w:val="a0"/>
    <w:link w:val="31"/>
    <w:rsid w:val="003D2F72"/>
    <w:rPr>
      <w:rFonts w:ascii="Times New Roman" w:eastAsia="Times New Roman" w:hAnsi="Times New Roman" w:cs="Times New Roman"/>
      <w:sz w:val="16"/>
      <w:szCs w:val="16"/>
      <w:lang w:eastAsia="ru-RU"/>
    </w:rPr>
  </w:style>
  <w:style w:type="character" w:customStyle="1" w:styleId="s0">
    <w:name w:val="s0"/>
    <w:rsid w:val="003D2F72"/>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Title"/>
    <w:basedOn w:val="a"/>
    <w:link w:val="a8"/>
    <w:qFormat/>
    <w:rsid w:val="003D2F72"/>
    <w:pPr>
      <w:widowControl w:val="0"/>
      <w:spacing w:line="360" w:lineRule="auto"/>
      <w:jc w:val="center"/>
    </w:pPr>
    <w:rPr>
      <w:b/>
      <w:snapToGrid w:val="0"/>
      <w:sz w:val="28"/>
      <w:szCs w:val="20"/>
      <w:lang w:val="x-none" w:eastAsia="x-none"/>
    </w:rPr>
  </w:style>
  <w:style w:type="character" w:customStyle="1" w:styleId="a8">
    <w:name w:val="Название Знак"/>
    <w:basedOn w:val="a0"/>
    <w:link w:val="a7"/>
    <w:rsid w:val="003D2F72"/>
    <w:rPr>
      <w:rFonts w:ascii="Times New Roman" w:eastAsia="Times New Roman" w:hAnsi="Times New Roman" w:cs="Times New Roman"/>
      <w:b/>
      <w:snapToGrid w:val="0"/>
      <w:sz w:val="28"/>
      <w:szCs w:val="20"/>
      <w:lang w:val="x-none" w:eastAsia="x-none"/>
    </w:rPr>
  </w:style>
  <w:style w:type="paragraph" w:styleId="a9">
    <w:name w:val="Balloon Text"/>
    <w:basedOn w:val="a"/>
    <w:link w:val="aa"/>
    <w:uiPriority w:val="99"/>
    <w:semiHidden/>
    <w:unhideWhenUsed/>
    <w:rsid w:val="003D2F72"/>
    <w:rPr>
      <w:rFonts w:ascii="Tahoma" w:hAnsi="Tahoma" w:cs="Tahoma"/>
      <w:sz w:val="16"/>
      <w:szCs w:val="16"/>
    </w:rPr>
  </w:style>
  <w:style w:type="character" w:customStyle="1" w:styleId="aa">
    <w:name w:val="Текст выноски Знак"/>
    <w:basedOn w:val="a0"/>
    <w:link w:val="a9"/>
    <w:uiPriority w:val="99"/>
    <w:semiHidden/>
    <w:rsid w:val="003D2F72"/>
    <w:rPr>
      <w:rFonts w:ascii="Tahoma" w:eastAsia="Times New Roman" w:hAnsi="Tahoma" w:cs="Tahoma"/>
      <w:sz w:val="16"/>
      <w:szCs w:val="16"/>
      <w:lang w:eastAsia="ru-RU"/>
    </w:rPr>
  </w:style>
  <w:style w:type="table" w:styleId="ab">
    <w:name w:val="Table Grid"/>
    <w:basedOn w:val="a1"/>
    <w:uiPriority w:val="59"/>
    <w:rsid w:val="00BD7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D76B8"/>
    <w:pPr>
      <w:ind w:left="720"/>
      <w:contextualSpacing/>
    </w:pPr>
    <w:rPr>
      <w:rFonts w:eastAsia="SimSu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2F72"/>
    <w:pPr>
      <w:keepNext/>
      <w:jc w:val="center"/>
      <w:outlineLvl w:val="0"/>
    </w:pPr>
    <w:rPr>
      <w:b/>
      <w:bCs/>
    </w:rPr>
  </w:style>
  <w:style w:type="paragraph" w:styleId="2">
    <w:name w:val="heading 2"/>
    <w:basedOn w:val="a"/>
    <w:next w:val="a"/>
    <w:link w:val="20"/>
    <w:qFormat/>
    <w:rsid w:val="003D2F72"/>
    <w:pPr>
      <w:keepNext/>
      <w:spacing w:line="288" w:lineRule="auto"/>
      <w:ind w:firstLine="4860"/>
      <w:outlineLvl w:val="1"/>
    </w:pPr>
    <w:rPr>
      <w:b/>
      <w:bCs/>
      <w:sz w:val="22"/>
    </w:rPr>
  </w:style>
  <w:style w:type="paragraph" w:styleId="3">
    <w:name w:val="heading 3"/>
    <w:basedOn w:val="a"/>
    <w:next w:val="a"/>
    <w:link w:val="30"/>
    <w:qFormat/>
    <w:rsid w:val="003D2F72"/>
    <w:pPr>
      <w:keepNext/>
      <w:spacing w:before="240" w:after="60"/>
      <w:outlineLvl w:val="2"/>
    </w:pPr>
    <w:rPr>
      <w:rFonts w:ascii="Cambria" w:hAnsi="Cambria"/>
      <w:b/>
      <w:bCs/>
      <w:sz w:val="26"/>
      <w:szCs w:val="26"/>
      <w:lang w:val="x-none" w:eastAsia="x-none"/>
    </w:rPr>
  </w:style>
  <w:style w:type="paragraph" w:styleId="7">
    <w:name w:val="heading 7"/>
    <w:basedOn w:val="a"/>
    <w:next w:val="a"/>
    <w:link w:val="70"/>
    <w:semiHidden/>
    <w:unhideWhenUsed/>
    <w:qFormat/>
    <w:rsid w:val="003D2F7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F7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D2F72"/>
    <w:rPr>
      <w:rFonts w:ascii="Times New Roman" w:eastAsia="Times New Roman" w:hAnsi="Times New Roman" w:cs="Times New Roman"/>
      <w:b/>
      <w:bCs/>
      <w:szCs w:val="24"/>
      <w:lang w:eastAsia="ru-RU"/>
    </w:rPr>
  </w:style>
  <w:style w:type="character" w:customStyle="1" w:styleId="30">
    <w:name w:val="Заголовок 3 Знак"/>
    <w:basedOn w:val="a0"/>
    <w:link w:val="3"/>
    <w:rsid w:val="003D2F72"/>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D2F72"/>
    <w:rPr>
      <w:rFonts w:ascii="Calibri" w:eastAsia="Times New Roman" w:hAnsi="Calibri" w:cs="Times New Roman"/>
      <w:sz w:val="24"/>
      <w:szCs w:val="24"/>
      <w:lang w:eastAsia="ru-RU"/>
    </w:rPr>
  </w:style>
  <w:style w:type="paragraph" w:styleId="a3">
    <w:name w:val="Body Text Indent"/>
    <w:basedOn w:val="a"/>
    <w:link w:val="a4"/>
    <w:rsid w:val="003D2F72"/>
    <w:pPr>
      <w:ind w:left="360"/>
      <w:jc w:val="both"/>
    </w:pPr>
  </w:style>
  <w:style w:type="character" w:customStyle="1" w:styleId="a4">
    <w:name w:val="Основной текст с отступом Знак"/>
    <w:basedOn w:val="a0"/>
    <w:link w:val="a3"/>
    <w:rsid w:val="003D2F72"/>
    <w:rPr>
      <w:rFonts w:ascii="Times New Roman" w:eastAsia="Times New Roman" w:hAnsi="Times New Roman" w:cs="Times New Roman"/>
      <w:sz w:val="24"/>
      <w:szCs w:val="24"/>
      <w:lang w:eastAsia="ru-RU"/>
    </w:rPr>
  </w:style>
  <w:style w:type="paragraph" w:styleId="a5">
    <w:name w:val="Body Text"/>
    <w:basedOn w:val="a"/>
    <w:link w:val="a6"/>
    <w:rsid w:val="003D2F72"/>
    <w:pPr>
      <w:tabs>
        <w:tab w:val="left" w:pos="5711"/>
      </w:tabs>
      <w:jc w:val="both"/>
    </w:pPr>
  </w:style>
  <w:style w:type="character" w:customStyle="1" w:styleId="a6">
    <w:name w:val="Основной текст Знак"/>
    <w:basedOn w:val="a0"/>
    <w:link w:val="a5"/>
    <w:rsid w:val="003D2F72"/>
    <w:rPr>
      <w:rFonts w:ascii="Times New Roman" w:eastAsia="Times New Roman" w:hAnsi="Times New Roman" w:cs="Times New Roman"/>
      <w:sz w:val="24"/>
      <w:szCs w:val="24"/>
      <w:lang w:eastAsia="ru-RU"/>
    </w:rPr>
  </w:style>
  <w:style w:type="paragraph" w:styleId="31">
    <w:name w:val="Body Text Indent 3"/>
    <w:basedOn w:val="a"/>
    <w:link w:val="32"/>
    <w:rsid w:val="003D2F72"/>
    <w:pPr>
      <w:spacing w:after="120"/>
      <w:ind w:left="283"/>
    </w:pPr>
    <w:rPr>
      <w:sz w:val="16"/>
      <w:szCs w:val="16"/>
    </w:rPr>
  </w:style>
  <w:style w:type="character" w:customStyle="1" w:styleId="32">
    <w:name w:val="Основной текст с отступом 3 Знак"/>
    <w:basedOn w:val="a0"/>
    <w:link w:val="31"/>
    <w:rsid w:val="003D2F72"/>
    <w:rPr>
      <w:rFonts w:ascii="Times New Roman" w:eastAsia="Times New Roman" w:hAnsi="Times New Roman" w:cs="Times New Roman"/>
      <w:sz w:val="16"/>
      <w:szCs w:val="16"/>
      <w:lang w:eastAsia="ru-RU"/>
    </w:rPr>
  </w:style>
  <w:style w:type="character" w:customStyle="1" w:styleId="s0">
    <w:name w:val="s0"/>
    <w:rsid w:val="003D2F72"/>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Title"/>
    <w:basedOn w:val="a"/>
    <w:link w:val="a8"/>
    <w:qFormat/>
    <w:rsid w:val="003D2F72"/>
    <w:pPr>
      <w:widowControl w:val="0"/>
      <w:spacing w:line="360" w:lineRule="auto"/>
      <w:jc w:val="center"/>
    </w:pPr>
    <w:rPr>
      <w:b/>
      <w:snapToGrid w:val="0"/>
      <w:sz w:val="28"/>
      <w:szCs w:val="20"/>
      <w:lang w:val="x-none" w:eastAsia="x-none"/>
    </w:rPr>
  </w:style>
  <w:style w:type="character" w:customStyle="1" w:styleId="a8">
    <w:name w:val="Название Знак"/>
    <w:basedOn w:val="a0"/>
    <w:link w:val="a7"/>
    <w:rsid w:val="003D2F72"/>
    <w:rPr>
      <w:rFonts w:ascii="Times New Roman" w:eastAsia="Times New Roman" w:hAnsi="Times New Roman" w:cs="Times New Roman"/>
      <w:b/>
      <w:snapToGrid w:val="0"/>
      <w:sz w:val="28"/>
      <w:szCs w:val="20"/>
      <w:lang w:val="x-none" w:eastAsia="x-none"/>
    </w:rPr>
  </w:style>
  <w:style w:type="paragraph" w:styleId="a9">
    <w:name w:val="Balloon Text"/>
    <w:basedOn w:val="a"/>
    <w:link w:val="aa"/>
    <w:uiPriority w:val="99"/>
    <w:semiHidden/>
    <w:unhideWhenUsed/>
    <w:rsid w:val="003D2F72"/>
    <w:rPr>
      <w:rFonts w:ascii="Tahoma" w:hAnsi="Tahoma" w:cs="Tahoma"/>
      <w:sz w:val="16"/>
      <w:szCs w:val="16"/>
    </w:rPr>
  </w:style>
  <w:style w:type="character" w:customStyle="1" w:styleId="aa">
    <w:name w:val="Текст выноски Знак"/>
    <w:basedOn w:val="a0"/>
    <w:link w:val="a9"/>
    <w:uiPriority w:val="99"/>
    <w:semiHidden/>
    <w:rsid w:val="003D2F72"/>
    <w:rPr>
      <w:rFonts w:ascii="Tahoma" w:eastAsia="Times New Roman" w:hAnsi="Tahoma" w:cs="Tahoma"/>
      <w:sz w:val="16"/>
      <w:szCs w:val="16"/>
      <w:lang w:eastAsia="ru-RU"/>
    </w:rPr>
  </w:style>
  <w:style w:type="table" w:styleId="ab">
    <w:name w:val="Table Grid"/>
    <w:basedOn w:val="a1"/>
    <w:uiPriority w:val="59"/>
    <w:rsid w:val="00BD7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D76B8"/>
    <w:pPr>
      <w:ind w:left="720"/>
      <w:contextualSpacing/>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DFD1-DB18-4892-8501-16AFBE5F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4063</Words>
  <Characters>23161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dc:creator>
  <cp:lastModifiedBy>Erzhan</cp:lastModifiedBy>
  <cp:revision>2</cp:revision>
  <dcterms:created xsi:type="dcterms:W3CDTF">2014-10-30T04:11:00Z</dcterms:created>
  <dcterms:modified xsi:type="dcterms:W3CDTF">2014-10-30T04:11:00Z</dcterms:modified>
</cp:coreProperties>
</file>