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11B" w:rsidRDefault="005C6E65" w:rsidP="0004711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="0004711B" w:rsidRPr="00B079D0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04711B">
        <w:rPr>
          <w:rFonts w:ascii="Times New Roman" w:hAnsi="Times New Roman" w:cs="Times New Roman"/>
          <w:b/>
          <w:sz w:val="24"/>
          <w:szCs w:val="24"/>
        </w:rPr>
        <w:t>2</w:t>
      </w:r>
    </w:p>
    <w:p w:rsidR="0004711B" w:rsidRDefault="0004711B" w:rsidP="0004711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Договору №____</w:t>
      </w:r>
    </w:p>
    <w:p w:rsidR="005C6E65" w:rsidRDefault="0004711B" w:rsidP="0004711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«___» «__________» 2013г</w:t>
      </w:r>
    </w:p>
    <w:p w:rsidR="00FA303D" w:rsidRDefault="00FA303D" w:rsidP="005C6E65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5C6E65" w:rsidRPr="00AF73C9" w:rsidRDefault="005C6E65" w:rsidP="005C6E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73C9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5C6E65" w:rsidRDefault="005C6E65" w:rsidP="0004711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Офисной мебели для сотрудников</w:t>
      </w:r>
    </w:p>
    <w:p w:rsidR="0004711B" w:rsidRPr="0004711B" w:rsidRDefault="0004711B" w:rsidP="0004711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Y="81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7"/>
        <w:gridCol w:w="1985"/>
        <w:gridCol w:w="10304"/>
        <w:gridCol w:w="964"/>
        <w:gridCol w:w="879"/>
      </w:tblGrid>
      <w:tr w:rsidR="005C6E65" w:rsidRPr="00AF73C9" w:rsidTr="00FA303D">
        <w:trPr>
          <w:trHeight w:val="846"/>
        </w:trPr>
        <w:tc>
          <w:tcPr>
            <w:tcW w:w="747" w:type="dxa"/>
            <w:vAlign w:val="center"/>
          </w:tcPr>
          <w:p w:rsidR="005C6E65" w:rsidRPr="00AF73C9" w:rsidRDefault="005C6E65" w:rsidP="00FA30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3C9">
              <w:rPr>
                <w:rFonts w:ascii="Times New Roman" w:hAnsi="Times New Roman" w:cs="Times New Roman"/>
                <w:b/>
                <w:sz w:val="24"/>
                <w:szCs w:val="24"/>
              </w:rPr>
              <w:t>№ лота</w:t>
            </w:r>
          </w:p>
        </w:tc>
        <w:tc>
          <w:tcPr>
            <w:tcW w:w="1985" w:type="dxa"/>
            <w:vAlign w:val="center"/>
          </w:tcPr>
          <w:p w:rsidR="005C6E65" w:rsidRPr="00AF73C9" w:rsidRDefault="005C6E65" w:rsidP="00FA30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3C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10304" w:type="dxa"/>
            <w:vAlign w:val="center"/>
          </w:tcPr>
          <w:p w:rsidR="005C6E65" w:rsidRPr="00AF73C9" w:rsidRDefault="005C6E65" w:rsidP="00FA3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3C9">
              <w:rPr>
                <w:rFonts w:ascii="Times New Roman" w:hAnsi="Times New Roman" w:cs="Times New Roman"/>
                <w:b/>
                <w:sz w:val="24"/>
                <w:szCs w:val="24"/>
              </w:rPr>
              <w:t>Краткая характеристика (описание)</w:t>
            </w:r>
          </w:p>
        </w:tc>
        <w:tc>
          <w:tcPr>
            <w:tcW w:w="964" w:type="dxa"/>
            <w:vAlign w:val="center"/>
          </w:tcPr>
          <w:p w:rsidR="005C6E65" w:rsidRPr="00AF73C9" w:rsidRDefault="005C6E65" w:rsidP="00FA30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3C9">
              <w:rPr>
                <w:rFonts w:ascii="Times New Roman" w:hAnsi="Times New Roman" w:cs="Times New Roman"/>
                <w:b/>
                <w:sz w:val="24"/>
                <w:szCs w:val="24"/>
              </w:rPr>
              <w:t>Ед.</w:t>
            </w:r>
          </w:p>
          <w:p w:rsidR="005C6E65" w:rsidRPr="00AF73C9" w:rsidRDefault="005C6E65" w:rsidP="00FA30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3C9">
              <w:rPr>
                <w:rFonts w:ascii="Times New Roman" w:hAnsi="Times New Roman" w:cs="Times New Roman"/>
                <w:b/>
                <w:sz w:val="24"/>
                <w:szCs w:val="24"/>
              </w:rPr>
              <w:t>изм.</w:t>
            </w:r>
          </w:p>
        </w:tc>
        <w:tc>
          <w:tcPr>
            <w:tcW w:w="879" w:type="dxa"/>
            <w:vAlign w:val="center"/>
          </w:tcPr>
          <w:p w:rsidR="005C6E65" w:rsidRPr="00AF73C9" w:rsidRDefault="005C6E65" w:rsidP="00FA30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3C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5C6E65" w:rsidRPr="00AF73C9" w:rsidTr="00FA303D">
        <w:trPr>
          <w:trHeight w:val="1782"/>
        </w:trPr>
        <w:tc>
          <w:tcPr>
            <w:tcW w:w="747" w:type="dxa"/>
          </w:tcPr>
          <w:p w:rsidR="005C6E65" w:rsidRPr="00AF73C9" w:rsidRDefault="005C6E65" w:rsidP="00FA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3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5C6E65" w:rsidRPr="00EC4EE0" w:rsidRDefault="00EC4EE0" w:rsidP="00FA3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эргономич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304" w:type="dxa"/>
          </w:tcPr>
          <w:p w:rsidR="005C6E65" w:rsidRPr="00EA02FC" w:rsidRDefault="00FA303D" w:rsidP="00FA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изготовления:</w:t>
            </w:r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двухсторонние ЛДСП толщиной не менее 18мм (каркас) и 25мм (столешница), класса токсичности Е</w:t>
            </w:r>
            <w:proofErr w:type="gramStart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малотоксичность</w:t>
            </w:r>
            <w:proofErr w:type="spellEnd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облицованные полимерным кромочным материалом (АБС и ПВХ) толщиной не менее 2 мм и однослойным </w:t>
            </w:r>
            <w:proofErr w:type="spellStart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меламиновым</w:t>
            </w:r>
            <w:proofErr w:type="spellEnd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кромочным материалом с финиш-эффектом с применением  клея-расплава. Стол должен быть оборудован боковой полкой и отверстием с пластиковой заглушкой для проводов в угловой части столешницы. В комплект должны входить экран на металлических держателях и передвижная подставка под системный блок, изготовленные из ЛДСП 18мм. Сборка мебели должна осуществляться на эксцентриковых стяжках, что будет обеспечивать многократную сборку-разборку изделий, прочность и долговечность мебели. Цвет: столешница - ДУБ МЛЕЧНЫЙ, боковины и передняя </w:t>
            </w:r>
            <w:proofErr w:type="spellStart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царга</w:t>
            </w:r>
            <w:proofErr w:type="spellEnd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 КАШТАН ВЕНГЕ. Размеры: 1600*1200*720</w:t>
            </w:r>
          </w:p>
        </w:tc>
        <w:tc>
          <w:tcPr>
            <w:tcW w:w="964" w:type="dxa"/>
          </w:tcPr>
          <w:p w:rsidR="005C6E65" w:rsidRPr="00AF73C9" w:rsidRDefault="005C6E65" w:rsidP="00FA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F73C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</w:tcPr>
          <w:p w:rsidR="005C6E65" w:rsidRPr="00AF73C9" w:rsidRDefault="00FA303D" w:rsidP="00FA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C6E65" w:rsidRPr="00AF73C9" w:rsidTr="00FA303D">
        <w:trPr>
          <w:trHeight w:val="407"/>
        </w:trPr>
        <w:tc>
          <w:tcPr>
            <w:tcW w:w="747" w:type="dxa"/>
          </w:tcPr>
          <w:p w:rsidR="005C6E65" w:rsidRPr="00AF73C9" w:rsidRDefault="00FA303D" w:rsidP="00FA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5C6E65" w:rsidRPr="00AF73C9" w:rsidRDefault="005C6E65" w:rsidP="00FA3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Тумба передвижная</w:t>
            </w:r>
          </w:p>
        </w:tc>
        <w:tc>
          <w:tcPr>
            <w:tcW w:w="10304" w:type="dxa"/>
          </w:tcPr>
          <w:p w:rsidR="005C6E65" w:rsidRPr="00AF73C9" w:rsidRDefault="00FA303D" w:rsidP="00FA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изготовления: двухсторонние ЛДСП толщиной не менее 18мм (каркас) и 25мм (столешница), класса токсичности Е</w:t>
            </w:r>
            <w:proofErr w:type="gramStart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малотоксичность</w:t>
            </w:r>
            <w:proofErr w:type="spellEnd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облицованные  полимерным кромочным материалом (АБС и ПВХ) толщиной не менее 2 мм и однослойным </w:t>
            </w:r>
            <w:proofErr w:type="spellStart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меламиновым</w:t>
            </w:r>
            <w:proofErr w:type="spellEnd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кромочным материалом с финиш-эффектом с применением  клея-расплава. Тумба оснащены специальными осевыми замками с механизмами блокировки одновременно всех ящиков. Выдвижение ящиков тумбочек осуществляется с помощью металлических роликовых направляющих. Цвет:  топ и фасадная часть - ДУБ МЛЕЧНЫЙ, корпус и ящики - КАШТАН ВЕНГЕ. Размеры: 410х560х590</w:t>
            </w:r>
          </w:p>
        </w:tc>
        <w:tc>
          <w:tcPr>
            <w:tcW w:w="964" w:type="dxa"/>
          </w:tcPr>
          <w:p w:rsidR="005C6E65" w:rsidRPr="00AF73C9" w:rsidRDefault="005C6E65" w:rsidP="00FA30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F73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шт</w:t>
            </w:r>
            <w:proofErr w:type="spellEnd"/>
          </w:p>
        </w:tc>
        <w:tc>
          <w:tcPr>
            <w:tcW w:w="879" w:type="dxa"/>
          </w:tcPr>
          <w:p w:rsidR="005C6E65" w:rsidRPr="00EA02FC" w:rsidRDefault="005C6E65" w:rsidP="00FA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C6E65" w:rsidRPr="00AF73C9" w:rsidTr="00FA303D">
        <w:trPr>
          <w:trHeight w:val="554"/>
        </w:trPr>
        <w:tc>
          <w:tcPr>
            <w:tcW w:w="747" w:type="dxa"/>
          </w:tcPr>
          <w:p w:rsidR="005C6E65" w:rsidRPr="00AF73C9" w:rsidRDefault="005C6E65" w:rsidP="00FA30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73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1985" w:type="dxa"/>
          </w:tcPr>
          <w:p w:rsidR="005C6E65" w:rsidRPr="00EA02FC" w:rsidRDefault="00FA303D" w:rsidP="00047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  <w:r w:rsidR="004253E8">
              <w:rPr>
                <w:rFonts w:ascii="Times New Roman" w:hAnsi="Times New Roman" w:cs="Times New Roman"/>
                <w:sz w:val="24"/>
                <w:szCs w:val="24"/>
              </w:rPr>
              <w:t xml:space="preserve"> с двер</w:t>
            </w:r>
            <w:r w:rsidR="0004711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4253E8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</w:tc>
        <w:tc>
          <w:tcPr>
            <w:tcW w:w="10304" w:type="dxa"/>
          </w:tcPr>
          <w:p w:rsidR="005C6E65" w:rsidRPr="00AF73C9" w:rsidRDefault="00FA303D" w:rsidP="00B40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изготовления: двухсторонние ЛДСП толщиной не менее 18мм (каркас) и 25мм (столешница), класса токсичности Е</w:t>
            </w:r>
            <w:proofErr w:type="gramStart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малотоксичность</w:t>
            </w:r>
            <w:proofErr w:type="spellEnd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облицованные полимерным кромочным материалом (АБС и ПВХ) толщиной не менее 2 мм и однослойным </w:t>
            </w:r>
            <w:proofErr w:type="spellStart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меламиновым</w:t>
            </w:r>
            <w:proofErr w:type="spellEnd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кромочным материалом с финиш-эффектом с применением  клея-расплава. Задние стенки шкафов должны изготавливаться из ламинированной древесноволокнистой плиты и должны устанавливаться к каркасам в пазы на боковых стенках с дополнительным креплением. Установка полок в шкаф должна производиться на металлические полкодержатели. Для одежды должны использоваться металлические хромированные штанги. Крепление ручек должно осуществляться винтами. Двери должны изготавливаться из ЛДСП толщиной не менее 18мм, класс токсичности Е</w:t>
            </w:r>
            <w:proofErr w:type="gramStart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малотоксичность</w:t>
            </w:r>
            <w:proofErr w:type="spellEnd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навеска которых должна производиться на петли </w:t>
            </w:r>
            <w:proofErr w:type="spellStart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четырехшарнирные</w:t>
            </w:r>
            <w:proofErr w:type="spellEnd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накладные. Цвет: двери - ДУБ МЛЕЧНЫЙ, корпус - КАШТАН ВЕНГЕ. Размеры</w:t>
            </w:r>
            <w:proofErr w:type="gramStart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800*410*1907</w:t>
            </w:r>
          </w:p>
        </w:tc>
        <w:tc>
          <w:tcPr>
            <w:tcW w:w="964" w:type="dxa"/>
          </w:tcPr>
          <w:p w:rsidR="005C6E65" w:rsidRPr="00AF73C9" w:rsidRDefault="005C6E65" w:rsidP="00FA30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F73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шт</w:t>
            </w:r>
            <w:proofErr w:type="spellEnd"/>
          </w:p>
        </w:tc>
        <w:tc>
          <w:tcPr>
            <w:tcW w:w="879" w:type="dxa"/>
          </w:tcPr>
          <w:p w:rsidR="005C6E65" w:rsidRPr="00EA02FC" w:rsidRDefault="004253E8" w:rsidP="00FA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C6E65" w:rsidRPr="00AF73C9" w:rsidTr="00FA303D">
        <w:trPr>
          <w:trHeight w:val="561"/>
        </w:trPr>
        <w:tc>
          <w:tcPr>
            <w:tcW w:w="747" w:type="dxa"/>
          </w:tcPr>
          <w:p w:rsidR="005C6E65" w:rsidRPr="00AF73C9" w:rsidRDefault="005C6E65" w:rsidP="00FA30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73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985" w:type="dxa"/>
          </w:tcPr>
          <w:p w:rsidR="005C6E65" w:rsidRPr="00EA02FC" w:rsidRDefault="005C6E65" w:rsidP="00047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Шкаф для </w:t>
            </w:r>
            <w:r w:rsidR="00FA303D">
              <w:rPr>
                <w:rFonts w:ascii="Times New Roman" w:hAnsi="Times New Roman" w:cs="Times New Roman"/>
                <w:sz w:val="24"/>
                <w:szCs w:val="24"/>
              </w:rPr>
              <w:t>документов</w:t>
            </w:r>
            <w:r w:rsidR="004253E8">
              <w:rPr>
                <w:rFonts w:ascii="Times New Roman" w:hAnsi="Times New Roman" w:cs="Times New Roman"/>
                <w:sz w:val="24"/>
                <w:szCs w:val="24"/>
              </w:rPr>
              <w:t xml:space="preserve"> с двер</w:t>
            </w:r>
            <w:r w:rsidR="0004711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4253E8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</w:tc>
        <w:tc>
          <w:tcPr>
            <w:tcW w:w="10304" w:type="dxa"/>
          </w:tcPr>
          <w:p w:rsidR="005C6E65" w:rsidRPr="00AF73C9" w:rsidRDefault="00FA303D" w:rsidP="00B40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изготовления: двухсторонние ЛДСП толщиной не менее 18мм (каркас) и 25мм (столешница), класса токсичности Е</w:t>
            </w:r>
            <w:proofErr w:type="gramStart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малотоксичность</w:t>
            </w:r>
            <w:proofErr w:type="spellEnd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облицованные полимерным кромочным материалом (АБС и ПВХ) толщиной не менее 2 мм и однослойным </w:t>
            </w:r>
            <w:proofErr w:type="spellStart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меламиновым</w:t>
            </w:r>
            <w:proofErr w:type="spellEnd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кромочным материалом с финиш-эффектом с применением  клея-расплава. Задние стенки шкафов должны изготавливаться из ламинированной древесноволокнистой плиты и должны устанавливаться к каркасам в пазы на боковых стенках с дополнительным креплением. Установка полок в шкаф должна производиться на металлические полкодержатели. Крепление ручек должно осуществляться винтами. Двери должны изготавливаться из прозрачного стекла и из ЛДСП толщиной не менее 18мм, класс токсичности Е</w:t>
            </w:r>
            <w:proofErr w:type="gramStart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малотоксичность</w:t>
            </w:r>
            <w:proofErr w:type="spellEnd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навеска которых должна производиться на петли </w:t>
            </w:r>
            <w:proofErr w:type="spellStart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четырехшарнирные</w:t>
            </w:r>
            <w:proofErr w:type="spellEnd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накладные. Цвет: двери - ДУБ МЛЕЧНЫЙ, корпус - КАШТАН ВЕНГЕ. Размеры: 800*410*1907</w:t>
            </w:r>
          </w:p>
        </w:tc>
        <w:tc>
          <w:tcPr>
            <w:tcW w:w="964" w:type="dxa"/>
          </w:tcPr>
          <w:p w:rsidR="005C6E65" w:rsidRPr="00AF73C9" w:rsidRDefault="005C6E65" w:rsidP="00FA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F73C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</w:tcPr>
          <w:p w:rsidR="005C6E65" w:rsidRPr="00AF73C9" w:rsidRDefault="004253E8" w:rsidP="00FA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C6E65" w:rsidRPr="00AF73C9" w:rsidTr="00FA303D">
        <w:trPr>
          <w:trHeight w:val="2645"/>
        </w:trPr>
        <w:tc>
          <w:tcPr>
            <w:tcW w:w="747" w:type="dxa"/>
          </w:tcPr>
          <w:p w:rsidR="005C6E65" w:rsidRPr="00AF73C9" w:rsidRDefault="005C6E65" w:rsidP="00FA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3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985" w:type="dxa"/>
          </w:tcPr>
          <w:p w:rsidR="005C6E65" w:rsidRPr="00AF73C9" w:rsidRDefault="005C6E65" w:rsidP="00FA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Кресло </w:t>
            </w:r>
            <w:r w:rsidRPr="00AF73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304" w:type="dxa"/>
          </w:tcPr>
          <w:p w:rsidR="005C6E65" w:rsidRPr="0004711B" w:rsidRDefault="0004711B" w:rsidP="00047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Кресло</w:t>
            </w:r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Пластиковые база и подлокотники, обивка из обивочного материала, </w:t>
            </w:r>
            <w:proofErr w:type="gramStart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состоящий</w:t>
            </w:r>
            <w:proofErr w:type="gramEnd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100% синтетического волокна. </w:t>
            </w:r>
            <w:proofErr w:type="gramStart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Высота кресла в нижнем положении (расстояние от пола до самой верхней точки изделия при </w:t>
            </w:r>
            <w:proofErr w:type="spellStart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опущеном</w:t>
            </w:r>
            <w:proofErr w:type="spellEnd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газлифте) - 970мм, высота изделия в верхнем положении (расстояние от пола до самой верхней точки изделия при поднятом газлифте) - 1100мм, высота подлокотника в верхнем положении (от пола до верхней точки рабочей поверхности при поднятом газлифте) - 760мм, ширина сидения - 460мм, глубина сидения - 450мм, высота спинки (от верхней</w:t>
            </w:r>
            <w:proofErr w:type="gramEnd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точки спинки до верхней точки сидения) - 490мм, диаметр базы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роликами</w:t>
            </w:r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- 620. Цвет: черный.</w:t>
            </w:r>
          </w:p>
        </w:tc>
        <w:tc>
          <w:tcPr>
            <w:tcW w:w="964" w:type="dxa"/>
          </w:tcPr>
          <w:p w:rsidR="005C6E65" w:rsidRPr="00AF73C9" w:rsidRDefault="005C6E65" w:rsidP="00FA30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F73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шт</w:t>
            </w:r>
            <w:proofErr w:type="spellEnd"/>
          </w:p>
        </w:tc>
        <w:tc>
          <w:tcPr>
            <w:tcW w:w="879" w:type="dxa"/>
          </w:tcPr>
          <w:p w:rsidR="005C6E65" w:rsidRPr="00EA02FC" w:rsidRDefault="0004711B" w:rsidP="00FA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5C6E65" w:rsidRPr="00AF73C9" w:rsidRDefault="005C6E65" w:rsidP="005C6E65">
      <w:pPr>
        <w:rPr>
          <w:rFonts w:ascii="Times New Roman" w:hAnsi="Times New Roman" w:cs="Times New Roman"/>
          <w:b/>
          <w:sz w:val="24"/>
          <w:szCs w:val="24"/>
        </w:rPr>
      </w:pPr>
    </w:p>
    <w:p w:rsidR="005C6E65" w:rsidRPr="00AF73C9" w:rsidRDefault="005C6E65" w:rsidP="005C6E65">
      <w:pPr>
        <w:rPr>
          <w:rFonts w:ascii="Times New Roman" w:hAnsi="Times New Roman" w:cs="Times New Roman"/>
          <w:b/>
          <w:sz w:val="24"/>
          <w:szCs w:val="24"/>
        </w:rPr>
      </w:pPr>
      <w:r w:rsidRPr="00AF73C9">
        <w:rPr>
          <w:rFonts w:ascii="Times New Roman" w:hAnsi="Times New Roman" w:cs="Times New Roman"/>
          <w:b/>
          <w:sz w:val="24"/>
          <w:szCs w:val="24"/>
        </w:rPr>
        <w:t xml:space="preserve">  Настоящая Техническая спецификация описывает требования к приобретаемой </w:t>
      </w:r>
      <w:r>
        <w:rPr>
          <w:rFonts w:ascii="Times New Roman" w:hAnsi="Times New Roman" w:cs="Times New Roman"/>
          <w:b/>
          <w:sz w:val="24"/>
          <w:szCs w:val="24"/>
        </w:rPr>
        <w:t>офисной мебели</w:t>
      </w:r>
      <w:r w:rsidRPr="00AF73C9">
        <w:rPr>
          <w:rFonts w:ascii="Times New Roman" w:hAnsi="Times New Roman" w:cs="Times New Roman"/>
          <w:b/>
          <w:sz w:val="24"/>
          <w:szCs w:val="24"/>
        </w:rPr>
        <w:t xml:space="preserve"> (далее – Товар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Pr="00AF73C9">
        <w:rPr>
          <w:rFonts w:ascii="Times New Roman" w:hAnsi="Times New Roman" w:cs="Times New Roman"/>
          <w:b/>
          <w:sz w:val="24"/>
          <w:szCs w:val="24"/>
        </w:rPr>
        <w:t>):</w:t>
      </w:r>
    </w:p>
    <w:p w:rsidR="005C6E65" w:rsidRPr="00AF73C9" w:rsidRDefault="005C6E65" w:rsidP="005C6E65">
      <w:pPr>
        <w:rPr>
          <w:rFonts w:ascii="Times New Roman" w:hAnsi="Times New Roman" w:cs="Times New Roman"/>
          <w:b/>
          <w:sz w:val="24"/>
          <w:szCs w:val="24"/>
        </w:rPr>
      </w:pPr>
      <w:r w:rsidRPr="00AF73C9">
        <w:rPr>
          <w:rFonts w:ascii="Times New Roman" w:hAnsi="Times New Roman" w:cs="Times New Roman"/>
          <w:b/>
          <w:sz w:val="24"/>
          <w:szCs w:val="24"/>
        </w:rPr>
        <w:t xml:space="preserve">1. Место поставки Товара: г. Астана, пр. </w:t>
      </w:r>
      <w:proofErr w:type="spellStart"/>
      <w:r w:rsidRPr="00AF73C9">
        <w:rPr>
          <w:rFonts w:ascii="Times New Roman" w:hAnsi="Times New Roman" w:cs="Times New Roman"/>
          <w:b/>
          <w:sz w:val="24"/>
          <w:szCs w:val="24"/>
        </w:rPr>
        <w:t>Кабанбай</w:t>
      </w:r>
      <w:proofErr w:type="spellEnd"/>
      <w:r w:rsidRPr="00AF73C9">
        <w:rPr>
          <w:rFonts w:ascii="Times New Roman" w:hAnsi="Times New Roman" w:cs="Times New Roman"/>
          <w:b/>
          <w:sz w:val="24"/>
          <w:szCs w:val="24"/>
        </w:rPr>
        <w:t xml:space="preserve"> Батыра 17, Блок</w:t>
      </w:r>
      <w:proofErr w:type="gramStart"/>
      <w:r w:rsidRPr="00AF73C9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  <w:r w:rsidRPr="00AF73C9">
        <w:rPr>
          <w:rFonts w:ascii="Times New Roman" w:hAnsi="Times New Roman" w:cs="Times New Roman"/>
          <w:b/>
          <w:sz w:val="24"/>
          <w:szCs w:val="24"/>
        </w:rPr>
        <w:t>, 18 этаж.</w:t>
      </w:r>
    </w:p>
    <w:p w:rsidR="005C6E65" w:rsidRPr="00AF73C9" w:rsidRDefault="005C6E65" w:rsidP="005C6E65">
      <w:pPr>
        <w:rPr>
          <w:rFonts w:ascii="Times New Roman" w:hAnsi="Times New Roman" w:cs="Times New Roman"/>
          <w:sz w:val="24"/>
          <w:szCs w:val="24"/>
        </w:rPr>
      </w:pPr>
      <w:r w:rsidRPr="00AF73C9">
        <w:rPr>
          <w:rFonts w:ascii="Times New Roman" w:hAnsi="Times New Roman" w:cs="Times New Roman"/>
          <w:b/>
          <w:sz w:val="24"/>
          <w:szCs w:val="24"/>
        </w:rPr>
        <w:t xml:space="preserve">2. Гарантийный срок на поставляемый Товар: </w:t>
      </w:r>
      <w:r w:rsidRPr="00AF73C9">
        <w:rPr>
          <w:rFonts w:ascii="Times New Roman" w:hAnsi="Times New Roman" w:cs="Times New Roman"/>
          <w:sz w:val="24"/>
          <w:szCs w:val="24"/>
        </w:rPr>
        <w:t xml:space="preserve">в течение одного года </w:t>
      </w:r>
      <w:proofErr w:type="gramStart"/>
      <w:r w:rsidRPr="00AF73C9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AF73C9">
        <w:rPr>
          <w:rFonts w:ascii="Times New Roman" w:hAnsi="Times New Roman" w:cs="Times New Roman"/>
          <w:sz w:val="24"/>
          <w:szCs w:val="24"/>
        </w:rPr>
        <w:t xml:space="preserve"> акта приема-передачи Товара.</w:t>
      </w:r>
    </w:p>
    <w:p w:rsidR="005C6E65" w:rsidRPr="00AF73C9" w:rsidRDefault="005C6E65" w:rsidP="005C6E65">
      <w:pPr>
        <w:rPr>
          <w:rFonts w:ascii="Times New Roman" w:hAnsi="Times New Roman" w:cs="Times New Roman"/>
          <w:sz w:val="24"/>
          <w:szCs w:val="24"/>
        </w:rPr>
      </w:pPr>
      <w:r w:rsidRPr="00AF73C9">
        <w:rPr>
          <w:rFonts w:ascii="Times New Roman" w:hAnsi="Times New Roman" w:cs="Times New Roman"/>
          <w:b/>
          <w:sz w:val="24"/>
          <w:szCs w:val="24"/>
        </w:rPr>
        <w:t>4. Оплата за Товар:</w:t>
      </w:r>
      <w:r w:rsidRPr="00AF73C9">
        <w:rPr>
          <w:rFonts w:ascii="Times New Roman" w:hAnsi="Times New Roman" w:cs="Times New Roman"/>
          <w:sz w:val="24"/>
          <w:szCs w:val="24"/>
        </w:rPr>
        <w:t xml:space="preserve"> оплата за Товар осуществляется </w:t>
      </w:r>
      <w:r w:rsidR="00D72927">
        <w:rPr>
          <w:rFonts w:ascii="Times New Roman" w:hAnsi="Times New Roman" w:cs="Times New Roman"/>
          <w:sz w:val="24"/>
          <w:szCs w:val="24"/>
        </w:rPr>
        <w:t>в размере 50 % предоплаты</w:t>
      </w:r>
      <w:r w:rsidRPr="00AF73C9">
        <w:rPr>
          <w:rFonts w:ascii="Times New Roman" w:hAnsi="Times New Roman" w:cs="Times New Roman"/>
          <w:sz w:val="24"/>
          <w:szCs w:val="24"/>
        </w:rPr>
        <w:t>. В цену Товара включены все расходы, связанные с поставкой.</w:t>
      </w:r>
    </w:p>
    <w:p w:rsidR="005C6E65" w:rsidRDefault="005C6E65" w:rsidP="005C6E65">
      <w:pPr>
        <w:rPr>
          <w:rFonts w:ascii="Times New Roman" w:hAnsi="Times New Roman" w:cs="Times New Roman"/>
          <w:sz w:val="24"/>
          <w:szCs w:val="24"/>
        </w:rPr>
      </w:pPr>
      <w:r w:rsidRPr="00AF73C9">
        <w:rPr>
          <w:rFonts w:ascii="Times New Roman" w:hAnsi="Times New Roman" w:cs="Times New Roman"/>
          <w:b/>
          <w:sz w:val="24"/>
          <w:szCs w:val="24"/>
        </w:rPr>
        <w:t xml:space="preserve">5. Срок поставки: </w:t>
      </w:r>
      <w:r w:rsidRPr="00AF73C9">
        <w:rPr>
          <w:rFonts w:ascii="Times New Roman" w:hAnsi="Times New Roman" w:cs="Times New Roman"/>
          <w:bCs/>
          <w:sz w:val="24"/>
          <w:szCs w:val="24"/>
        </w:rPr>
        <w:t>Поставщик обязан осуществить поставку Товара в течени</w:t>
      </w:r>
      <w:proofErr w:type="gramStart"/>
      <w:r w:rsidRPr="00AF73C9">
        <w:rPr>
          <w:rFonts w:ascii="Times New Roman" w:hAnsi="Times New Roman" w:cs="Times New Roman"/>
          <w:bCs/>
          <w:sz w:val="24"/>
          <w:szCs w:val="24"/>
        </w:rPr>
        <w:t>и</w:t>
      </w:r>
      <w:proofErr w:type="gramEnd"/>
      <w:r w:rsidRPr="00AF73C9">
        <w:rPr>
          <w:rFonts w:ascii="Times New Roman" w:hAnsi="Times New Roman" w:cs="Times New Roman"/>
          <w:bCs/>
          <w:sz w:val="24"/>
          <w:szCs w:val="24"/>
        </w:rPr>
        <w:t xml:space="preserve"> 30 (тридцати) календарных дней с даты подписания Договора</w:t>
      </w:r>
      <w:r w:rsidRPr="00AF73C9">
        <w:rPr>
          <w:rFonts w:ascii="Times New Roman" w:hAnsi="Times New Roman" w:cs="Times New Roman"/>
          <w:sz w:val="24"/>
          <w:szCs w:val="24"/>
        </w:rPr>
        <w:t>.</w:t>
      </w:r>
    </w:p>
    <w:p w:rsidR="005C6E65" w:rsidRDefault="005C6E65" w:rsidP="005C6E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ЗАКАЗЧИК:                                                                                                                                                             ПОСТАВЩИК:</w:t>
      </w:r>
    </w:p>
    <w:p w:rsidR="005C6E65" w:rsidRPr="00AF73C9" w:rsidRDefault="005C6E65" w:rsidP="005C6E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                                                                                                                                   _________________________</w:t>
      </w:r>
    </w:p>
    <w:p w:rsidR="005C6E65" w:rsidRPr="00AF73C9" w:rsidRDefault="005C6E65" w:rsidP="005C6E65">
      <w:pPr>
        <w:rPr>
          <w:rFonts w:ascii="Times New Roman" w:hAnsi="Times New Roman" w:cs="Times New Roman"/>
          <w:b/>
          <w:sz w:val="24"/>
          <w:szCs w:val="24"/>
        </w:rPr>
      </w:pPr>
    </w:p>
    <w:p w:rsidR="005C6E65" w:rsidRPr="00AF73C9" w:rsidRDefault="005C6E65" w:rsidP="005C6E65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5C6E65" w:rsidRDefault="005C6E65" w:rsidP="005C6E65">
      <w:pPr>
        <w:rPr>
          <w:rFonts w:ascii="Times New Roman" w:hAnsi="Times New Roman" w:cs="Times New Roman"/>
          <w:b/>
          <w:sz w:val="24"/>
          <w:szCs w:val="24"/>
        </w:rPr>
        <w:sectPr w:rsidR="005C6E65" w:rsidSect="00DE2F8A">
          <w:pgSz w:w="16838" w:h="11906" w:orient="landscape"/>
          <w:pgMar w:top="850" w:right="899" w:bottom="1276" w:left="1079" w:header="708" w:footer="708" w:gutter="0"/>
          <w:cols w:space="708"/>
          <w:docGrid w:linePitch="360"/>
        </w:sectPr>
      </w:pPr>
      <w:r w:rsidRPr="00AF73C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</w:t>
      </w:r>
      <w:r w:rsidR="0004711B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265D7D" w:rsidRDefault="00265D7D" w:rsidP="00DE2F8A">
      <w:pPr>
        <w:tabs>
          <w:tab w:val="left" w:pos="5191"/>
        </w:tabs>
        <w:spacing w:after="0" w:line="240" w:lineRule="auto"/>
      </w:pPr>
    </w:p>
    <w:sectPr w:rsidR="00265D7D" w:rsidSect="0004711B">
      <w:pgSz w:w="11906" w:h="16838"/>
      <w:pgMar w:top="107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B76"/>
    <w:rsid w:val="0004711B"/>
    <w:rsid w:val="0024534E"/>
    <w:rsid w:val="00265D7D"/>
    <w:rsid w:val="002D3AA8"/>
    <w:rsid w:val="004253E8"/>
    <w:rsid w:val="005C6E65"/>
    <w:rsid w:val="00B40BF9"/>
    <w:rsid w:val="00D72927"/>
    <w:rsid w:val="00DE2F8A"/>
    <w:rsid w:val="00EC4EE0"/>
    <w:rsid w:val="00ED6B76"/>
    <w:rsid w:val="00FA3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E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6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6E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E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6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6E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4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Tolegen</dc:creator>
  <cp:keywords/>
  <dc:description/>
  <cp:lastModifiedBy>Tolegen</cp:lastModifiedBy>
  <cp:revision>9</cp:revision>
  <cp:lastPrinted>2013-12-24T10:12:00Z</cp:lastPrinted>
  <dcterms:created xsi:type="dcterms:W3CDTF">2013-12-23T07:10:00Z</dcterms:created>
  <dcterms:modified xsi:type="dcterms:W3CDTF">2013-12-24T10:17:00Z</dcterms:modified>
</cp:coreProperties>
</file>